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90" w:rsidRDefault="00861190" w:rsidP="0086119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570-572.</w:t>
      </w:r>
    </w:p>
    <w:p w:rsidR="00E50996" w:rsidRPr="00861190" w:rsidRDefault="00E50996" w:rsidP="00861190">
      <w:pPr>
        <w:suppressLineNumbers/>
        <w:spacing w:after="0"/>
        <w:jc w:val="both"/>
        <w:rPr>
          <w:b/>
          <w:sz w:val="32"/>
          <w:szCs w:val="20"/>
        </w:rPr>
      </w:pPr>
      <w:r w:rsidRPr="00861190">
        <w:rPr>
          <w:b/>
          <w:smallCaps/>
          <w:sz w:val="32"/>
          <w:szCs w:val="20"/>
        </w:rPr>
        <w:t>C</w:t>
      </w:r>
      <w:r w:rsidR="00E528F1" w:rsidRPr="00861190">
        <w:rPr>
          <w:b/>
          <w:smallCaps/>
          <w:sz w:val="32"/>
          <w:szCs w:val="20"/>
        </w:rPr>
        <w:t>’</w:t>
      </w:r>
      <w:r w:rsidRPr="00861190">
        <w:rPr>
          <w:b/>
          <w:smallCaps/>
          <w:sz w:val="32"/>
          <w:szCs w:val="20"/>
        </w:rPr>
        <w:t>est de la povretei Rutebuef</w:t>
      </w:r>
      <w:r w:rsidR="00E528F1" w:rsidRPr="00861190">
        <w:rPr>
          <w:b/>
          <w:sz w:val="32"/>
          <w:szCs w:val="20"/>
        </w:rPr>
        <w:t>.</w:t>
      </w:r>
    </w:p>
    <w:p w:rsidR="00E50996" w:rsidRPr="00E50996" w:rsidRDefault="00E50996" w:rsidP="001F439B">
      <w:pPr>
        <w:suppressLineNumbers/>
        <w:spacing w:after="0"/>
        <w:ind w:firstLine="284"/>
        <w:jc w:val="both"/>
        <w:rPr>
          <w:szCs w:val="20"/>
        </w:rPr>
      </w:pP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Je ne sai par ou je coumance</w:t>
      </w:r>
      <w:r w:rsidR="00E528F1">
        <w:rPr>
          <w:szCs w:val="20"/>
        </w:rPr>
        <w:t xml:space="preserve">, </w:t>
      </w:r>
      <w:r w:rsidRPr="00E50996">
        <w:rPr>
          <w:i/>
          <w:iCs/>
          <w:szCs w:val="20"/>
        </w:rPr>
        <w:t>fol</w:t>
      </w:r>
      <w:r w:rsidR="00E528F1">
        <w:rPr>
          <w:i/>
          <w:iCs/>
          <w:szCs w:val="20"/>
        </w:rPr>
        <w:t>.</w:t>
      </w:r>
      <w:r w:rsidRPr="00E50996">
        <w:rPr>
          <w:i/>
          <w:iCs/>
          <w:szCs w:val="20"/>
        </w:rPr>
        <w:t xml:space="preserve"> 45 r°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Tant ai de matyere abondance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Por parleir de ma povretei</w:t>
      </w:r>
      <w:r w:rsidR="00E528F1">
        <w:rPr>
          <w:szCs w:val="20"/>
        </w:rPr>
        <w:t>.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Por Dieu vos pri</w:t>
      </w:r>
      <w:r w:rsidR="00E528F1">
        <w:rPr>
          <w:szCs w:val="20"/>
        </w:rPr>
        <w:t xml:space="preserve">, </w:t>
      </w:r>
      <w:r w:rsidRPr="00E50996">
        <w:rPr>
          <w:szCs w:val="20"/>
        </w:rPr>
        <w:t>frans rois de France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Que me doneiz queilque chevance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Si fereiz trop grant charitei</w:t>
      </w:r>
      <w:r w:rsidR="00E528F1">
        <w:rPr>
          <w:szCs w:val="20"/>
        </w:rPr>
        <w:t>.</w:t>
      </w:r>
      <w:r w:rsidRPr="00E50996">
        <w:rPr>
          <w:szCs w:val="20"/>
        </w:rPr>
        <w:t xml:space="preserve">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J</w:t>
      </w:r>
      <w:r w:rsidR="00E528F1">
        <w:rPr>
          <w:szCs w:val="20"/>
        </w:rPr>
        <w:t>’</w:t>
      </w:r>
      <w:r w:rsidRPr="00E50996">
        <w:rPr>
          <w:szCs w:val="20"/>
        </w:rPr>
        <w:t>ai vescu de l</w:t>
      </w:r>
      <w:r w:rsidR="00E528F1">
        <w:rPr>
          <w:szCs w:val="20"/>
        </w:rPr>
        <w:t>’</w:t>
      </w:r>
      <w:r w:rsidRPr="00E50996">
        <w:rPr>
          <w:szCs w:val="20"/>
        </w:rPr>
        <w:t xml:space="preserve">autrui chatei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Que hon m</w:t>
      </w:r>
      <w:r w:rsidR="00E528F1">
        <w:rPr>
          <w:szCs w:val="20"/>
        </w:rPr>
        <w:t>’</w:t>
      </w:r>
      <w:r w:rsidRPr="00E50996">
        <w:rPr>
          <w:szCs w:val="20"/>
        </w:rPr>
        <w:t>a creü et prestei</w:t>
      </w:r>
      <w:r w:rsidR="00E528F1">
        <w:rPr>
          <w:szCs w:val="20"/>
        </w:rPr>
        <w:t xml:space="preserve"> :</w:t>
      </w:r>
      <w:r w:rsidRPr="00E50996">
        <w:rPr>
          <w:szCs w:val="20"/>
        </w:rPr>
        <w:t xml:space="preserve"> </w:t>
      </w:r>
    </w:p>
    <w:p w:rsidR="00E50996" w:rsidRPr="00E50996" w:rsidRDefault="00E50996" w:rsidP="00E528F1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Or me faut chacuns de creance</w:t>
      </w:r>
      <w:r w:rsidRPr="00E50996">
        <w:rPr>
          <w:szCs w:val="20"/>
          <w:vertAlign w:val="superscript"/>
        </w:rPr>
        <w:footnoteReference w:id="2"/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C</w:t>
      </w:r>
      <w:r w:rsidR="00E528F1">
        <w:rPr>
          <w:szCs w:val="20"/>
        </w:rPr>
        <w:t>’</w:t>
      </w:r>
      <w:r w:rsidRPr="00E50996">
        <w:rPr>
          <w:szCs w:val="20"/>
        </w:rPr>
        <w:t>om me seit povre et endetei</w:t>
      </w:r>
      <w:r w:rsidR="00E528F1">
        <w:rPr>
          <w:szCs w:val="20"/>
        </w:rPr>
        <w:t xml:space="preserve"> ;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Vos raveiz</w:t>
      </w:r>
      <w:r w:rsidRPr="00E50996">
        <w:rPr>
          <w:szCs w:val="20"/>
          <w:vertAlign w:val="superscript"/>
        </w:rPr>
        <w:footnoteReference w:id="3"/>
      </w:r>
      <w:r w:rsidRPr="00E50996">
        <w:rPr>
          <w:szCs w:val="20"/>
        </w:rPr>
        <w:t xml:space="preserve"> hors dou reigne estei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Ou</w:t>
      </w:r>
      <w:r w:rsidRPr="00E50996">
        <w:rPr>
          <w:szCs w:val="20"/>
          <w:vertAlign w:val="superscript"/>
        </w:rPr>
        <w:footnoteReference w:id="4"/>
      </w:r>
      <w:r w:rsidRPr="00E50996">
        <w:rPr>
          <w:szCs w:val="20"/>
        </w:rPr>
        <w:t xml:space="preserve"> toute avoie m</w:t>
      </w:r>
      <w:r w:rsidR="00E528F1">
        <w:rPr>
          <w:szCs w:val="20"/>
        </w:rPr>
        <w:t>’</w:t>
      </w:r>
      <w:r w:rsidRPr="00E50996">
        <w:rPr>
          <w:szCs w:val="20"/>
        </w:rPr>
        <w:t>atendance</w:t>
      </w:r>
      <w:r w:rsidR="00E528F1">
        <w:rPr>
          <w:szCs w:val="20"/>
        </w:rPr>
        <w:t>.</w:t>
      </w:r>
    </w:p>
    <w:p w:rsidR="00E50996" w:rsidRPr="00E50996" w:rsidRDefault="00E50996" w:rsidP="001F439B">
      <w:pPr>
        <w:suppressLineNumbers/>
        <w:spacing w:after="0"/>
        <w:ind w:firstLine="284"/>
        <w:jc w:val="both"/>
        <w:rPr>
          <w:szCs w:val="20"/>
        </w:rPr>
      </w:pP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Entre chier tens</w:t>
      </w:r>
      <w:r w:rsidRPr="00E50996">
        <w:rPr>
          <w:szCs w:val="20"/>
          <w:vertAlign w:val="superscript"/>
        </w:rPr>
        <w:footnoteReference w:id="5"/>
      </w:r>
      <w:r w:rsidRPr="00E50996">
        <w:rPr>
          <w:szCs w:val="20"/>
        </w:rPr>
        <w:t xml:space="preserve"> et ma mainie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Qui n</w:t>
      </w:r>
      <w:r w:rsidR="00E528F1">
        <w:rPr>
          <w:szCs w:val="20"/>
        </w:rPr>
        <w:t>’</w:t>
      </w:r>
      <w:r w:rsidRPr="00E50996">
        <w:rPr>
          <w:szCs w:val="20"/>
        </w:rPr>
        <w:t>est malade ne fainie</w:t>
      </w:r>
      <w:r w:rsidRPr="00E50996">
        <w:rPr>
          <w:szCs w:val="20"/>
          <w:vertAlign w:val="superscript"/>
        </w:rPr>
        <w:footnoteReference w:id="6"/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Ne m</w:t>
      </w:r>
      <w:r w:rsidR="00E528F1">
        <w:rPr>
          <w:szCs w:val="20"/>
        </w:rPr>
        <w:t>’</w:t>
      </w:r>
      <w:r w:rsidRPr="00E50996">
        <w:rPr>
          <w:szCs w:val="20"/>
        </w:rPr>
        <w:t>ont laissié deniers ne gages</w:t>
      </w:r>
      <w:r w:rsidR="00E528F1">
        <w:rPr>
          <w:szCs w:val="20"/>
        </w:rPr>
        <w:t>.</w:t>
      </w:r>
      <w:r w:rsidRPr="00E50996">
        <w:rPr>
          <w:szCs w:val="20"/>
        </w:rPr>
        <w:t xml:space="preserve">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Gent truis d</w:t>
      </w:r>
      <w:r w:rsidR="00E528F1">
        <w:rPr>
          <w:szCs w:val="20"/>
        </w:rPr>
        <w:t>’</w:t>
      </w:r>
      <w:r w:rsidRPr="00E50996">
        <w:rPr>
          <w:szCs w:val="20"/>
        </w:rPr>
        <w:t>escondire arainie</w:t>
      </w:r>
      <w:r w:rsidRPr="00E50996">
        <w:rPr>
          <w:szCs w:val="20"/>
          <w:vertAlign w:val="superscript"/>
        </w:rPr>
        <w:footnoteReference w:id="7"/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Et de doneir mal enseignie</w:t>
      </w:r>
      <w:r w:rsidR="00E528F1">
        <w:rPr>
          <w:szCs w:val="20"/>
        </w:rPr>
        <w:t xml:space="preserve"> :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Dou sien gardeir est chacuns sages</w:t>
      </w:r>
      <w:r w:rsidR="00E528F1">
        <w:rPr>
          <w:szCs w:val="20"/>
        </w:rPr>
        <w:t>.</w:t>
      </w:r>
      <w:r w:rsidRPr="00E50996">
        <w:rPr>
          <w:szCs w:val="20"/>
        </w:rPr>
        <w:t xml:space="preserve">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Mors me ra</w:t>
      </w:r>
      <w:r w:rsidRPr="00E50996">
        <w:rPr>
          <w:szCs w:val="20"/>
          <w:vertAlign w:val="superscript"/>
        </w:rPr>
        <w:footnoteReference w:id="8"/>
      </w:r>
      <w:r w:rsidRPr="00E50996">
        <w:rPr>
          <w:szCs w:val="20"/>
        </w:rPr>
        <w:t xml:space="preserve"> fait de granz damages</w:t>
      </w:r>
      <w:r w:rsidR="00E528F1">
        <w:rPr>
          <w:szCs w:val="20"/>
        </w:rPr>
        <w:t xml:space="preserve"> ;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Et vos</w:t>
      </w:r>
      <w:r w:rsidR="00E528F1">
        <w:rPr>
          <w:szCs w:val="20"/>
        </w:rPr>
        <w:t xml:space="preserve">, </w:t>
      </w:r>
      <w:r w:rsidRPr="00E50996">
        <w:rPr>
          <w:szCs w:val="20"/>
        </w:rPr>
        <w:t>boens rois</w:t>
      </w:r>
      <w:r w:rsidR="00E528F1">
        <w:rPr>
          <w:szCs w:val="20"/>
        </w:rPr>
        <w:t xml:space="preserve">, </w:t>
      </w:r>
      <w:r w:rsidRPr="00E50996">
        <w:rPr>
          <w:szCs w:val="20"/>
        </w:rPr>
        <w:t xml:space="preserve">en deus voiages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M</w:t>
      </w:r>
      <w:r w:rsidR="00E528F1">
        <w:rPr>
          <w:szCs w:val="20"/>
        </w:rPr>
        <w:t>’</w:t>
      </w:r>
      <w:r w:rsidRPr="00E50996">
        <w:rPr>
          <w:szCs w:val="20"/>
        </w:rPr>
        <w:t>aveiz bone gent esloignie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lastRenderedPageBreak/>
        <w:t>Et li lontainz pelerinages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De Tunes</w:t>
      </w:r>
      <w:r w:rsidR="00E528F1">
        <w:rPr>
          <w:szCs w:val="20"/>
        </w:rPr>
        <w:t xml:space="preserve">, </w:t>
      </w:r>
      <w:r w:rsidRPr="00E50996">
        <w:rPr>
          <w:szCs w:val="20"/>
        </w:rPr>
        <w:t>qui est leuz sauvages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Et la male gent renoïe</w:t>
      </w:r>
      <w:r w:rsidR="00E528F1">
        <w:rPr>
          <w:szCs w:val="20"/>
        </w:rPr>
        <w:t>.</w:t>
      </w:r>
    </w:p>
    <w:p w:rsidR="00E50996" w:rsidRPr="00E50996" w:rsidRDefault="00E50996" w:rsidP="001F439B">
      <w:pPr>
        <w:suppressLineNumbers/>
        <w:spacing w:after="0"/>
        <w:ind w:firstLine="284"/>
        <w:jc w:val="both"/>
        <w:rPr>
          <w:szCs w:val="20"/>
        </w:rPr>
      </w:pP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Granz rois</w:t>
      </w:r>
      <w:r w:rsidR="00E528F1">
        <w:rPr>
          <w:szCs w:val="20"/>
        </w:rPr>
        <w:t xml:space="preserve">, </w:t>
      </w:r>
      <w:r w:rsidRPr="00E50996">
        <w:rPr>
          <w:szCs w:val="20"/>
        </w:rPr>
        <w:t>s</w:t>
      </w:r>
      <w:r w:rsidR="00E528F1">
        <w:rPr>
          <w:szCs w:val="20"/>
        </w:rPr>
        <w:t>’</w:t>
      </w:r>
      <w:r w:rsidRPr="00E50996">
        <w:rPr>
          <w:szCs w:val="20"/>
        </w:rPr>
        <w:t>il avient qu</w:t>
      </w:r>
      <w:r w:rsidR="00E528F1">
        <w:rPr>
          <w:szCs w:val="20"/>
        </w:rPr>
        <w:t>’</w:t>
      </w:r>
      <w:r w:rsidRPr="00E50996">
        <w:rPr>
          <w:szCs w:val="20"/>
        </w:rPr>
        <w:t>a vos faille</w:t>
      </w:r>
      <w:r w:rsidR="00B21212" w:rsidRPr="00BF4A7C">
        <w:rPr>
          <w:szCs w:val="20"/>
          <w:vertAlign w:val="superscript"/>
        </w:rPr>
        <w:footnoteReference w:id="9"/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A touz ai ge failli sanz faille</w:t>
      </w:r>
      <w:r w:rsidR="00E528F1">
        <w:rPr>
          <w:szCs w:val="20"/>
        </w:rPr>
        <w:t>.</w:t>
      </w:r>
      <w:r w:rsidRPr="00E50996">
        <w:rPr>
          <w:szCs w:val="20"/>
        </w:rPr>
        <w:t xml:space="preserve">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Vivres me faut et est failliz</w:t>
      </w:r>
      <w:r w:rsidR="00E528F1">
        <w:rPr>
          <w:szCs w:val="20"/>
        </w:rPr>
        <w:t xml:space="preserve"> ;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Nuns ne me tent</w:t>
      </w:r>
      <w:r w:rsidR="00E528F1">
        <w:rPr>
          <w:szCs w:val="20"/>
        </w:rPr>
        <w:t xml:space="preserve">, </w:t>
      </w:r>
      <w:r w:rsidRPr="00E50996">
        <w:rPr>
          <w:szCs w:val="20"/>
        </w:rPr>
        <w:t>nuns ne me baille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Je touz de froit</w:t>
      </w:r>
      <w:r w:rsidR="00E528F1">
        <w:rPr>
          <w:szCs w:val="20"/>
        </w:rPr>
        <w:t xml:space="preserve">, </w:t>
      </w:r>
      <w:r w:rsidRPr="00E50996">
        <w:rPr>
          <w:szCs w:val="20"/>
        </w:rPr>
        <w:t>de fain baaille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Dont je suis mors et maubailliz</w:t>
      </w:r>
      <w:r w:rsidR="00E528F1">
        <w:rPr>
          <w:szCs w:val="20"/>
        </w:rPr>
        <w:t>.</w:t>
      </w:r>
      <w:r w:rsidRPr="00E50996">
        <w:rPr>
          <w:szCs w:val="20"/>
        </w:rPr>
        <w:t xml:space="preserve">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Je suis sanz coutes et sanz liz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N</w:t>
      </w:r>
      <w:r w:rsidR="00E528F1">
        <w:rPr>
          <w:szCs w:val="20"/>
        </w:rPr>
        <w:t>’</w:t>
      </w:r>
      <w:r w:rsidRPr="00E50996">
        <w:rPr>
          <w:szCs w:val="20"/>
        </w:rPr>
        <w:t>a si povre juqu</w:t>
      </w:r>
      <w:r w:rsidR="00E528F1">
        <w:rPr>
          <w:szCs w:val="20"/>
        </w:rPr>
        <w:t>’</w:t>
      </w:r>
      <w:r w:rsidRPr="00E50996">
        <w:rPr>
          <w:szCs w:val="20"/>
        </w:rPr>
        <w:t>a Sanliz</w:t>
      </w:r>
      <w:r w:rsidR="00E528F1">
        <w:rPr>
          <w:szCs w:val="20"/>
        </w:rPr>
        <w:t>.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Sire</w:t>
      </w:r>
      <w:r w:rsidR="00E528F1">
        <w:rPr>
          <w:szCs w:val="20"/>
        </w:rPr>
        <w:t xml:space="preserve">, </w:t>
      </w:r>
      <w:r w:rsidRPr="00E50996">
        <w:rPr>
          <w:szCs w:val="20"/>
        </w:rPr>
        <w:t>si ne sai quel part aille</w:t>
      </w:r>
      <w:r w:rsidR="00E528F1">
        <w:rPr>
          <w:szCs w:val="20"/>
        </w:rPr>
        <w:t xml:space="preserve"> ;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 xml:space="preserve">Mes costeiz </w:t>
      </w:r>
      <w:r w:rsidR="00BE6071">
        <w:rPr>
          <w:szCs w:val="20"/>
        </w:rPr>
        <w:t>connoit</w:t>
      </w:r>
      <w:r w:rsidRPr="00E50996">
        <w:rPr>
          <w:szCs w:val="20"/>
        </w:rPr>
        <w:t xml:space="preserve"> le pailliz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Et liz de paille n</w:t>
      </w:r>
      <w:r w:rsidR="00E528F1">
        <w:rPr>
          <w:szCs w:val="20"/>
        </w:rPr>
        <w:t>’</w:t>
      </w:r>
      <w:r w:rsidRPr="00E50996">
        <w:rPr>
          <w:szCs w:val="20"/>
        </w:rPr>
        <w:t>est pas liz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Et en mon lit n</w:t>
      </w:r>
      <w:r w:rsidR="00E528F1">
        <w:rPr>
          <w:szCs w:val="20"/>
        </w:rPr>
        <w:t>’</w:t>
      </w:r>
      <w:r w:rsidRPr="00E50996">
        <w:rPr>
          <w:szCs w:val="20"/>
        </w:rPr>
        <w:t>a fors la paille</w:t>
      </w:r>
      <w:r w:rsidR="00E528F1">
        <w:rPr>
          <w:szCs w:val="20"/>
        </w:rPr>
        <w:t>.</w:t>
      </w:r>
    </w:p>
    <w:p w:rsidR="00E50996" w:rsidRPr="00E50996" w:rsidRDefault="00E50996" w:rsidP="001F439B">
      <w:pPr>
        <w:suppressLineNumbers/>
        <w:spacing w:after="0"/>
        <w:ind w:firstLine="284"/>
        <w:jc w:val="both"/>
        <w:rPr>
          <w:szCs w:val="20"/>
        </w:rPr>
      </w:pP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Sire</w:t>
      </w:r>
      <w:r w:rsidR="00E528F1">
        <w:rPr>
          <w:szCs w:val="20"/>
        </w:rPr>
        <w:t xml:space="preserve">, </w:t>
      </w:r>
      <w:r w:rsidRPr="00E50996">
        <w:rPr>
          <w:szCs w:val="20"/>
        </w:rPr>
        <w:t>je vos fais a savoir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Je n</w:t>
      </w:r>
      <w:r w:rsidR="00E528F1">
        <w:rPr>
          <w:szCs w:val="20"/>
        </w:rPr>
        <w:t>’</w:t>
      </w:r>
      <w:r w:rsidRPr="00E50996">
        <w:rPr>
          <w:szCs w:val="20"/>
        </w:rPr>
        <w:t>ai de quoi do pain avoir</w:t>
      </w:r>
      <w:r w:rsidR="00E528F1">
        <w:rPr>
          <w:szCs w:val="20"/>
        </w:rPr>
        <w:t>.</w:t>
      </w:r>
      <w:r w:rsidRPr="00E50996">
        <w:rPr>
          <w:szCs w:val="20"/>
        </w:rPr>
        <w:t xml:space="preserve">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A Paris sui entre touz biens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Et n</w:t>
      </w:r>
      <w:r w:rsidR="00E528F1">
        <w:rPr>
          <w:szCs w:val="20"/>
        </w:rPr>
        <w:t>’</w:t>
      </w:r>
      <w:r w:rsidRPr="00E50996">
        <w:rPr>
          <w:szCs w:val="20"/>
        </w:rPr>
        <w:t>i a nul</w:t>
      </w:r>
      <w:r w:rsidRPr="00E50996">
        <w:rPr>
          <w:szCs w:val="20"/>
          <w:vertAlign w:val="superscript"/>
        </w:rPr>
        <w:footnoteReference w:id="10"/>
      </w:r>
      <w:r w:rsidRPr="00E50996">
        <w:rPr>
          <w:szCs w:val="20"/>
        </w:rPr>
        <w:t xml:space="preserve"> qui i soit miens</w:t>
      </w:r>
      <w:r w:rsidR="00E528F1">
        <w:rPr>
          <w:szCs w:val="20"/>
        </w:rPr>
        <w:t>.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P</w:t>
      </w:r>
      <w:r w:rsidRPr="00E50996">
        <w:rPr>
          <w:i/>
          <w:szCs w:val="20"/>
        </w:rPr>
        <w:t>r</w:t>
      </w:r>
      <w:r w:rsidRPr="00E50996">
        <w:rPr>
          <w:szCs w:val="20"/>
        </w:rPr>
        <w:t>ou</w:t>
      </w:r>
      <w:r w:rsidRPr="00E50996">
        <w:rPr>
          <w:szCs w:val="20"/>
          <w:vertAlign w:val="superscript"/>
        </w:rPr>
        <w:footnoteReference w:id="11"/>
      </w:r>
      <w:r w:rsidRPr="00E50996">
        <w:rPr>
          <w:szCs w:val="20"/>
        </w:rPr>
        <w:t xml:space="preserve"> i voi et si i preig pou</w:t>
      </w:r>
      <w:r w:rsidR="00E528F1">
        <w:rPr>
          <w:szCs w:val="20"/>
        </w:rPr>
        <w:t xml:space="preserve"> ;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Il m</w:t>
      </w:r>
      <w:r w:rsidR="00E528F1">
        <w:rPr>
          <w:szCs w:val="20"/>
        </w:rPr>
        <w:t>’</w:t>
      </w:r>
      <w:r w:rsidRPr="00E50996">
        <w:rPr>
          <w:szCs w:val="20"/>
        </w:rPr>
        <w:t xml:space="preserve">i souvient plus de saint Pou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Qu</w:t>
      </w:r>
      <w:r w:rsidR="00E528F1">
        <w:rPr>
          <w:szCs w:val="20"/>
        </w:rPr>
        <w:t>’</w:t>
      </w:r>
      <w:r w:rsidRPr="00E50996">
        <w:rPr>
          <w:szCs w:val="20"/>
        </w:rPr>
        <w:t>il ne fait de nul autre apotre</w:t>
      </w:r>
      <w:r w:rsidRPr="00E50996">
        <w:rPr>
          <w:szCs w:val="20"/>
          <w:vertAlign w:val="superscript"/>
        </w:rPr>
        <w:footnoteReference w:id="12"/>
      </w:r>
      <w:r w:rsidR="00E528F1">
        <w:rPr>
          <w:szCs w:val="20"/>
        </w:rPr>
        <w:t>.</w:t>
      </w:r>
      <w:r w:rsidRPr="00E50996">
        <w:rPr>
          <w:szCs w:val="20"/>
        </w:rPr>
        <w:t xml:space="preserve"> </w:t>
      </w:r>
    </w:p>
    <w:p w:rsidR="00E50996" w:rsidRPr="00E50996" w:rsidRDefault="00E50996" w:rsidP="000F6684">
      <w:pPr>
        <w:spacing w:after="0"/>
        <w:ind w:firstLine="284"/>
        <w:jc w:val="both"/>
        <w:rPr>
          <w:i/>
          <w:iCs/>
          <w:szCs w:val="20"/>
        </w:rPr>
      </w:pPr>
      <w:r w:rsidRPr="00E50996">
        <w:rPr>
          <w:szCs w:val="20"/>
        </w:rPr>
        <w:t xml:space="preserve">Bien sai </w:t>
      </w:r>
      <w:r w:rsidRPr="00E50996">
        <w:rPr>
          <w:i/>
          <w:iCs/>
          <w:szCs w:val="20"/>
        </w:rPr>
        <w:t>pater</w:t>
      </w:r>
      <w:r w:rsidR="00E528F1" w:rsidRPr="00BC356E">
        <w:rPr>
          <w:iCs/>
          <w:szCs w:val="20"/>
        </w:rPr>
        <w:t xml:space="preserve">, </w:t>
      </w:r>
      <w:r w:rsidRPr="00E50996">
        <w:rPr>
          <w:szCs w:val="20"/>
        </w:rPr>
        <w:t>ne sai qu</w:t>
      </w:r>
      <w:r w:rsidR="00E528F1">
        <w:rPr>
          <w:szCs w:val="20"/>
        </w:rPr>
        <w:t>’</w:t>
      </w:r>
      <w:r w:rsidRPr="00E50996">
        <w:rPr>
          <w:szCs w:val="20"/>
        </w:rPr>
        <w:t xml:space="preserve">est </w:t>
      </w:r>
      <w:r w:rsidRPr="00E50996">
        <w:rPr>
          <w:i/>
          <w:iCs/>
          <w:szCs w:val="20"/>
        </w:rPr>
        <w:t>notre</w:t>
      </w:r>
      <w:r w:rsidRPr="00E50996">
        <w:rPr>
          <w:iCs/>
          <w:szCs w:val="20"/>
          <w:vertAlign w:val="superscript"/>
        </w:rPr>
        <w:footnoteReference w:id="13"/>
      </w:r>
      <w:r w:rsidR="00E528F1" w:rsidRPr="00BC356E">
        <w:rPr>
          <w:iCs/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Que li chiers tenz m</w:t>
      </w:r>
      <w:r w:rsidR="00E528F1">
        <w:rPr>
          <w:szCs w:val="20"/>
        </w:rPr>
        <w:t>’</w:t>
      </w:r>
      <w:r w:rsidRPr="00E50996">
        <w:rPr>
          <w:szCs w:val="20"/>
        </w:rPr>
        <w:t>a tot ostei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Qu</w:t>
      </w:r>
      <w:r w:rsidR="00E528F1">
        <w:rPr>
          <w:szCs w:val="20"/>
        </w:rPr>
        <w:t>’</w:t>
      </w:r>
      <w:r w:rsidRPr="00E50996">
        <w:rPr>
          <w:szCs w:val="20"/>
        </w:rPr>
        <w:t>il m</w:t>
      </w:r>
      <w:r w:rsidR="00E528F1">
        <w:rPr>
          <w:szCs w:val="20"/>
        </w:rPr>
        <w:t>’</w:t>
      </w:r>
      <w:r w:rsidRPr="00E50996">
        <w:rPr>
          <w:szCs w:val="20"/>
        </w:rPr>
        <w:t xml:space="preserve">a si vuidié mon hostei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 xml:space="preserve">Que li </w:t>
      </w:r>
      <w:r w:rsidRPr="00E50996">
        <w:rPr>
          <w:i/>
          <w:iCs/>
          <w:szCs w:val="20"/>
        </w:rPr>
        <w:t>credo</w:t>
      </w:r>
      <w:r w:rsidRPr="00E50996">
        <w:rPr>
          <w:iCs/>
          <w:szCs w:val="20"/>
          <w:vertAlign w:val="superscript"/>
        </w:rPr>
        <w:footnoteReference w:id="14"/>
      </w:r>
      <w:r w:rsidRPr="00E50996">
        <w:rPr>
          <w:i/>
          <w:iCs/>
          <w:szCs w:val="20"/>
        </w:rPr>
        <w:t xml:space="preserve"> </w:t>
      </w:r>
      <w:r w:rsidRPr="00E50996">
        <w:rPr>
          <w:szCs w:val="20"/>
        </w:rPr>
        <w:t>m</w:t>
      </w:r>
      <w:r w:rsidR="00E528F1">
        <w:rPr>
          <w:szCs w:val="20"/>
        </w:rPr>
        <w:t>’</w:t>
      </w:r>
      <w:r w:rsidRPr="00E50996">
        <w:rPr>
          <w:szCs w:val="20"/>
        </w:rPr>
        <w:t>est deveeiz</w:t>
      </w:r>
      <w:r w:rsidR="00E528F1">
        <w:rPr>
          <w:szCs w:val="20"/>
        </w:rPr>
        <w:t xml:space="preserve">, </w:t>
      </w:r>
    </w:p>
    <w:p w:rsidR="00E50996" w:rsidRPr="00E50996" w:rsidRDefault="00E50996" w:rsidP="000F6684">
      <w:pPr>
        <w:spacing w:after="0"/>
        <w:ind w:firstLine="284"/>
        <w:jc w:val="both"/>
        <w:rPr>
          <w:szCs w:val="20"/>
        </w:rPr>
      </w:pPr>
      <w:r w:rsidRPr="00E50996">
        <w:rPr>
          <w:szCs w:val="20"/>
        </w:rPr>
        <w:t>Et je n</w:t>
      </w:r>
      <w:r w:rsidR="00E528F1">
        <w:rPr>
          <w:szCs w:val="20"/>
        </w:rPr>
        <w:t>’</w:t>
      </w:r>
      <w:r w:rsidRPr="00E50996">
        <w:rPr>
          <w:szCs w:val="20"/>
        </w:rPr>
        <w:t>ai plus que vos veeiz</w:t>
      </w:r>
      <w:r w:rsidR="00E528F1">
        <w:rPr>
          <w:szCs w:val="20"/>
        </w:rPr>
        <w:t>.</w:t>
      </w:r>
    </w:p>
    <w:p w:rsidR="00E50996" w:rsidRPr="00E50996" w:rsidRDefault="00E50996" w:rsidP="001F439B">
      <w:pPr>
        <w:suppressLineNumbers/>
        <w:spacing w:after="0"/>
        <w:ind w:firstLine="284"/>
        <w:jc w:val="both"/>
        <w:rPr>
          <w:szCs w:val="20"/>
        </w:rPr>
      </w:pPr>
    </w:p>
    <w:p w:rsidR="00E50996" w:rsidRPr="00E50996" w:rsidRDefault="00E50996" w:rsidP="001F439B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E50996">
        <w:rPr>
          <w:i/>
          <w:iCs/>
          <w:szCs w:val="20"/>
        </w:rPr>
        <w:t>Explicit</w:t>
      </w:r>
      <w:r w:rsidR="00E528F1">
        <w:rPr>
          <w:i/>
          <w:iCs/>
          <w:szCs w:val="20"/>
        </w:rPr>
        <w:t>.</w:t>
      </w:r>
    </w:p>
    <w:p w:rsidR="00CB29F7" w:rsidRDefault="00CB29F7" w:rsidP="001F439B">
      <w:pPr>
        <w:suppressLineNumbers/>
        <w:spacing w:after="0"/>
        <w:ind w:firstLine="284"/>
        <w:jc w:val="both"/>
      </w:pPr>
    </w:p>
    <w:p w:rsidR="008479FF" w:rsidRDefault="008479FF" w:rsidP="001F439B">
      <w:pPr>
        <w:suppressLineNumbers/>
        <w:spacing w:after="0"/>
        <w:ind w:firstLine="284"/>
        <w:jc w:val="both"/>
      </w:pPr>
    </w:p>
    <w:p w:rsidR="008479FF" w:rsidRDefault="00BF4A7C" w:rsidP="001F439B">
      <w:pPr>
        <w:suppressLineNumbers/>
        <w:spacing w:after="0"/>
        <w:ind w:firstLine="284"/>
        <w:jc w:val="both"/>
      </w:pPr>
      <w:r>
        <w:rPr>
          <w:i/>
          <w:iCs/>
        </w:rPr>
        <w:t>Manuscrit</w:t>
      </w:r>
      <w:r w:rsidR="00BC356E" w:rsidRPr="00BC356E">
        <w:rPr>
          <w:iCs/>
        </w:rPr>
        <w:t xml:space="preserve"> : </w:t>
      </w:r>
      <w:r w:rsidR="008479FF" w:rsidRPr="00E47E24">
        <w:rPr>
          <w:i/>
          <w:iCs/>
        </w:rPr>
        <w:t>C</w:t>
      </w:r>
      <w:r w:rsidR="00E528F1" w:rsidRPr="00BC356E">
        <w:rPr>
          <w:iCs/>
        </w:rPr>
        <w:t>,</w:t>
      </w:r>
      <w:r w:rsidR="00E528F1">
        <w:rPr>
          <w:i/>
          <w:iCs/>
        </w:rPr>
        <w:t xml:space="preserve"> </w:t>
      </w:r>
      <w:r w:rsidR="008479FF" w:rsidRPr="00E47E24">
        <w:t>fol</w:t>
      </w:r>
      <w:r w:rsidR="00E528F1">
        <w:t>.</w:t>
      </w:r>
      <w:r w:rsidR="008479FF" w:rsidRPr="00E47E24">
        <w:t xml:space="preserve"> 44 v°</w:t>
      </w:r>
      <w:r w:rsidR="00E528F1">
        <w:t>.</w:t>
      </w:r>
      <w:r w:rsidR="008479FF" w:rsidRPr="00E47E24">
        <w:t xml:space="preserve"> </w:t>
      </w:r>
    </w:p>
    <w:p w:rsidR="008479FF" w:rsidRDefault="008479FF" w:rsidP="001F439B">
      <w:pPr>
        <w:suppressLineNumbers/>
        <w:spacing w:after="0"/>
        <w:ind w:firstLine="284"/>
        <w:jc w:val="both"/>
      </w:pPr>
      <w:r w:rsidRPr="00E47E24">
        <w:rPr>
          <w:i/>
          <w:iCs/>
        </w:rPr>
        <w:t>Graphie normalisée</w:t>
      </w:r>
      <w:r w:rsidR="00E528F1">
        <w:rPr>
          <w:i/>
          <w:iCs/>
        </w:rPr>
        <w:t xml:space="preserve"> </w:t>
      </w:r>
      <w:r w:rsidR="00E528F1" w:rsidRPr="00BC356E">
        <w:rPr>
          <w:iCs/>
        </w:rPr>
        <w:t>:</w:t>
      </w:r>
      <w:r w:rsidRPr="00E47E24">
        <w:rPr>
          <w:i/>
          <w:iCs/>
        </w:rPr>
        <w:t xml:space="preserve"> </w:t>
      </w:r>
      <w:r w:rsidRPr="00E47E24">
        <w:t>25 cil</w:t>
      </w:r>
      <w:r w:rsidR="00E528F1">
        <w:t>.</w:t>
      </w:r>
      <w:r w:rsidRPr="00E47E24">
        <w:t xml:space="preserve"> </w:t>
      </w:r>
    </w:p>
    <w:p w:rsidR="00C522BB" w:rsidRPr="00F608F1" w:rsidRDefault="008479FF" w:rsidP="001F439B">
      <w:pPr>
        <w:suppressLineNumbers/>
        <w:spacing w:after="0"/>
        <w:ind w:firstLine="284"/>
        <w:jc w:val="both"/>
      </w:pPr>
      <w:r w:rsidRPr="00E47E24">
        <w:lastRenderedPageBreak/>
        <w:t>Ms</w:t>
      </w:r>
      <w:r w:rsidR="00E528F1">
        <w:t>.</w:t>
      </w:r>
      <w:r w:rsidRPr="00E47E24">
        <w:t xml:space="preserve"> 15 gage</w:t>
      </w:r>
      <w:r w:rsidR="00E528F1">
        <w:t xml:space="preserve">. — </w:t>
      </w:r>
      <w:r w:rsidR="00C522BB" w:rsidRPr="00F608F1">
        <w:t>Ms</w:t>
      </w:r>
      <w:r w:rsidR="00E528F1">
        <w:t>.</w:t>
      </w:r>
      <w:r w:rsidR="00C522BB" w:rsidRPr="00F608F1">
        <w:t xml:space="preserve"> 41 Pou</w:t>
      </w:r>
      <w:r w:rsidR="00E528F1">
        <w:t>.</w:t>
      </w:r>
    </w:p>
    <w:sectPr w:rsidR="00C522BB" w:rsidRPr="00F608F1" w:rsidSect="001F439B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CD7" w:rsidRDefault="00637CD7" w:rsidP="00803247">
      <w:pPr>
        <w:spacing w:after="0" w:line="240" w:lineRule="auto"/>
      </w:pPr>
      <w:r>
        <w:separator/>
      </w:r>
    </w:p>
  </w:endnote>
  <w:endnote w:type="continuationSeparator" w:id="1">
    <w:p w:rsidR="00637CD7" w:rsidRDefault="00637CD7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CD7" w:rsidRDefault="00637CD7" w:rsidP="00803247">
      <w:pPr>
        <w:spacing w:after="0" w:line="240" w:lineRule="auto"/>
      </w:pPr>
      <w:r>
        <w:separator/>
      </w:r>
    </w:p>
  </w:footnote>
  <w:footnote w:type="continuationSeparator" w:id="1">
    <w:p w:rsidR="00637CD7" w:rsidRDefault="00637CD7" w:rsidP="00803247">
      <w:pPr>
        <w:spacing w:after="0" w:line="240" w:lineRule="auto"/>
      </w:pPr>
      <w:r>
        <w:continuationSeparator/>
      </w:r>
    </w:p>
  </w:footnote>
  <w:footnote w:id="2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« Personne ne m</w:t>
      </w:r>
      <w:r w:rsidR="00E528F1" w:rsidRPr="00E528F1">
        <w:rPr>
          <w:sz w:val="22"/>
        </w:rPr>
        <w:t>’</w:t>
      </w:r>
      <w:r w:rsidRPr="00E528F1">
        <w:rPr>
          <w:sz w:val="22"/>
        </w:rPr>
        <w:t>accorde plus de crédit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»</w:t>
      </w:r>
    </w:p>
  </w:footnote>
  <w:footnote w:id="3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raveiz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="00E528F1" w:rsidRPr="00E528F1">
        <w:rPr>
          <w:iCs/>
          <w:sz w:val="22"/>
        </w:rPr>
        <w:t>«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vous avez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de votre côté »</w:t>
      </w:r>
      <w:r w:rsidR="00E528F1" w:rsidRPr="00E528F1">
        <w:rPr>
          <w:sz w:val="22"/>
        </w:rPr>
        <w:t>.</w:t>
      </w:r>
    </w:p>
  </w:footnote>
  <w:footnote w:id="4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Ou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« Vous en qui »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Il faudrait conclure de là que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les années précédentes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malgré quelques nuages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l</w:t>
      </w:r>
      <w:r w:rsidR="00E528F1" w:rsidRPr="00E528F1">
        <w:rPr>
          <w:sz w:val="22"/>
        </w:rPr>
        <w:t>’</w:t>
      </w:r>
      <w:r w:rsidRPr="00E528F1">
        <w:rPr>
          <w:sz w:val="22"/>
        </w:rPr>
        <w:t>auteur avait été traité favorablement par le roi</w:t>
      </w:r>
      <w:r w:rsidR="00E528F1" w:rsidRPr="00E528F1">
        <w:rPr>
          <w:sz w:val="22"/>
        </w:rPr>
        <w:t>.</w:t>
      </w:r>
    </w:p>
  </w:footnote>
  <w:footnote w:id="5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chier tens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cf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v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45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« vie chère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disette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pénurie »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Équivalent de </w:t>
      </w:r>
      <w:r w:rsidRPr="00E528F1">
        <w:rPr>
          <w:i/>
          <w:iCs/>
          <w:sz w:val="22"/>
        </w:rPr>
        <w:t>chierté</w:t>
      </w:r>
      <w:r w:rsidR="00E528F1" w:rsidRPr="00E528F1">
        <w:rPr>
          <w:i/>
          <w:iCs/>
          <w:sz w:val="22"/>
        </w:rPr>
        <w:t>.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En latin</w:t>
      </w:r>
      <w:r w:rsidR="00E528F1" w:rsidRPr="00E528F1">
        <w:rPr>
          <w:sz w:val="22"/>
        </w:rPr>
        <w:t xml:space="preserve">, </w:t>
      </w:r>
      <w:r w:rsidRPr="00E528F1">
        <w:rPr>
          <w:i/>
          <w:iCs/>
          <w:sz w:val="22"/>
        </w:rPr>
        <w:t>carestia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i/>
          <w:iCs/>
          <w:sz w:val="22"/>
        </w:rPr>
        <w:t>caristia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que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 xml:space="preserve">dans </w:t>
      </w:r>
      <w:r w:rsidRPr="00E528F1">
        <w:rPr>
          <w:i/>
          <w:iCs/>
          <w:sz w:val="22"/>
        </w:rPr>
        <w:t xml:space="preserve">AT </w:t>
      </w:r>
      <w:r w:rsidRPr="00E528F1">
        <w:rPr>
          <w:sz w:val="22"/>
        </w:rPr>
        <w:t>844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 xml:space="preserve">Rutebeuf a traduit par </w:t>
      </w:r>
      <w:r w:rsidRPr="00E528F1">
        <w:rPr>
          <w:i/>
          <w:iCs/>
          <w:sz w:val="22"/>
        </w:rPr>
        <w:t xml:space="preserve">famine </w:t>
      </w:r>
      <w:r w:rsidRPr="00E528F1">
        <w:rPr>
          <w:sz w:val="22"/>
        </w:rPr>
        <w:t>(Robert de Camblineul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p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399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 xml:space="preserve">par </w:t>
      </w:r>
      <w:r w:rsidRPr="00E528F1">
        <w:rPr>
          <w:i/>
          <w:iCs/>
          <w:sz w:val="22"/>
        </w:rPr>
        <w:t>tans chier</w:t>
      </w:r>
      <w:r w:rsidR="00E528F1" w:rsidRPr="00E528F1">
        <w:rPr>
          <w:iCs/>
          <w:sz w:val="22"/>
        </w:rPr>
        <w:t>)</w:t>
      </w:r>
      <w:r w:rsidR="00E528F1" w:rsidRPr="00E528F1">
        <w:rPr>
          <w:i/>
          <w:iCs/>
          <w:sz w:val="22"/>
        </w:rPr>
        <w:t>.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Aux exemples de l</w:t>
      </w:r>
      <w:r w:rsidR="00E528F1" w:rsidRPr="00E528F1">
        <w:rPr>
          <w:sz w:val="22"/>
        </w:rPr>
        <w:t>’</w:t>
      </w:r>
      <w:r w:rsidRPr="00E528F1">
        <w:rPr>
          <w:sz w:val="22"/>
        </w:rPr>
        <w:t>expression donnés par le T</w:t>
      </w:r>
      <w:r w:rsidR="00E528F1" w:rsidRPr="00E528F1">
        <w:rPr>
          <w:sz w:val="22"/>
        </w:rPr>
        <w:t>.</w:t>
      </w:r>
      <w:r w:rsidRPr="00E528F1">
        <w:rPr>
          <w:sz w:val="22"/>
        </w:rPr>
        <w:t>-L</w:t>
      </w:r>
      <w:r w:rsidR="00E528F1" w:rsidRPr="00E528F1">
        <w:rPr>
          <w:sz w:val="22"/>
        </w:rPr>
        <w:t xml:space="preserve">., </w:t>
      </w:r>
      <w:r w:rsidRPr="00E528F1">
        <w:rPr>
          <w:sz w:val="22"/>
        </w:rPr>
        <w:t>II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395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ajouter</w:t>
      </w:r>
      <w:r w:rsidR="00BE6071">
        <w:rPr>
          <w:sz w:val="22"/>
        </w:rPr>
        <w:t> :</w:t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Courtois d</w:t>
      </w:r>
      <w:r w:rsidR="00E528F1" w:rsidRPr="00E528F1">
        <w:rPr>
          <w:i/>
          <w:iCs/>
          <w:sz w:val="22"/>
        </w:rPr>
        <w:t>’</w:t>
      </w:r>
      <w:r w:rsidRPr="00E528F1">
        <w:rPr>
          <w:i/>
          <w:iCs/>
          <w:sz w:val="22"/>
        </w:rPr>
        <w:t>Arras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v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574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630</w:t>
      </w:r>
      <w:r w:rsidR="00BE6071">
        <w:rPr>
          <w:sz w:val="22"/>
        </w:rPr>
        <w:t> ;</w:t>
      </w:r>
      <w:r w:rsidR="00E528F1"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Prêtre qu</w:t>
      </w:r>
      <w:r w:rsidR="00E528F1" w:rsidRPr="00E528F1">
        <w:rPr>
          <w:i/>
          <w:iCs/>
          <w:sz w:val="22"/>
        </w:rPr>
        <w:t>’</w:t>
      </w:r>
      <w:r w:rsidRPr="00E528F1">
        <w:rPr>
          <w:i/>
          <w:iCs/>
          <w:sz w:val="22"/>
        </w:rPr>
        <w:t xml:space="preserve">on porte </w:t>
      </w:r>
      <w:r w:rsidRPr="00E528F1">
        <w:rPr>
          <w:sz w:val="22"/>
        </w:rPr>
        <w:t>(M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R</w:t>
      </w:r>
      <w:r w:rsidR="00E528F1" w:rsidRPr="00E528F1">
        <w:rPr>
          <w:sz w:val="22"/>
        </w:rPr>
        <w:t>.,</w:t>
      </w:r>
      <w:r w:rsidR="00BE6071" w:rsidRPr="00BE6071">
        <w:rPr>
          <w:sz w:val="22"/>
        </w:rPr>
        <w:t xml:space="preserve"> t.</w:t>
      </w:r>
      <w:r w:rsidR="00E528F1" w:rsidRPr="00E528F1">
        <w:rPr>
          <w:sz w:val="22"/>
        </w:rPr>
        <w:t xml:space="preserve"> </w:t>
      </w:r>
      <w:r w:rsidRPr="00E528F1">
        <w:rPr>
          <w:sz w:val="22"/>
        </w:rPr>
        <w:t>IV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p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83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v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6)</w:t>
      </w:r>
      <w:r w:rsidR="00BE6071">
        <w:rPr>
          <w:sz w:val="22"/>
        </w:rPr>
        <w:t> ;</w:t>
      </w:r>
      <w:r w:rsidR="00E528F1"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 xml:space="preserve">Vergier de Paradis </w:t>
      </w:r>
      <w:r w:rsidR="00E528F1" w:rsidRPr="00E528F1">
        <w:rPr>
          <w:iCs/>
          <w:sz w:val="22"/>
        </w:rPr>
        <w:t>(</w:t>
      </w:r>
      <w:r w:rsidRPr="00E528F1">
        <w:rPr>
          <w:iCs/>
          <w:smallCaps/>
          <w:sz w:val="22"/>
        </w:rPr>
        <w:t>Jubinal</w:t>
      </w:r>
      <w:r w:rsidR="00E528F1" w:rsidRPr="00E528F1">
        <w:rPr>
          <w:i/>
          <w:iCs/>
          <w:sz w:val="22"/>
        </w:rPr>
        <w:t>.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i/>
          <w:iCs/>
          <w:sz w:val="22"/>
        </w:rPr>
        <w:t>Nouv</w:t>
      </w:r>
      <w:r w:rsidR="00E528F1" w:rsidRPr="00E528F1">
        <w:rPr>
          <w:i/>
          <w:iCs/>
          <w:sz w:val="22"/>
        </w:rPr>
        <w:t>.</w:t>
      </w:r>
      <w:r w:rsidRPr="00E528F1">
        <w:rPr>
          <w:i/>
          <w:iCs/>
          <w:sz w:val="22"/>
        </w:rPr>
        <w:t xml:space="preserve"> Recueil</w:t>
      </w:r>
      <w:r w:rsidR="00BE6071" w:rsidRPr="00BE6071">
        <w:rPr>
          <w:iCs/>
          <w:sz w:val="22"/>
        </w:rPr>
        <w:t>, t.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II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p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292)</w:t>
      </w:r>
      <w:r w:rsidR="00BE6071">
        <w:rPr>
          <w:sz w:val="22"/>
        </w:rPr>
        <w:t> ;</w:t>
      </w:r>
      <w:r w:rsidR="00E528F1" w:rsidRPr="00E528F1">
        <w:rPr>
          <w:sz w:val="22"/>
        </w:rPr>
        <w:t xml:space="preserve"> </w:t>
      </w:r>
      <w:r w:rsidRPr="00E528F1">
        <w:rPr>
          <w:sz w:val="22"/>
        </w:rPr>
        <w:t>etc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Expressions apparentées dans </w:t>
      </w:r>
      <w:r w:rsidRPr="00E528F1">
        <w:rPr>
          <w:i/>
          <w:iCs/>
          <w:sz w:val="22"/>
        </w:rPr>
        <w:t xml:space="preserve">AK </w:t>
      </w:r>
      <w:r w:rsidRPr="00E528F1">
        <w:rPr>
          <w:sz w:val="22"/>
        </w:rPr>
        <w:t>62-63</w:t>
      </w:r>
      <w:r w:rsidR="00E528F1" w:rsidRPr="00E528F1">
        <w:rPr>
          <w:sz w:val="22"/>
        </w:rPr>
        <w:t>.</w:t>
      </w:r>
    </w:p>
  </w:footnote>
  <w:footnote w:id="6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fainie</w:t>
      </w:r>
      <w:r w:rsidR="00E528F1" w:rsidRPr="00E528F1">
        <w:rPr>
          <w:i/>
          <w:iCs/>
          <w:sz w:val="22"/>
        </w:rPr>
        <w:t>.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 xml:space="preserve">Il est difficile de reconnaître ici le verbe </w:t>
      </w:r>
      <w:r w:rsidRPr="00E528F1">
        <w:rPr>
          <w:i/>
          <w:iCs/>
          <w:sz w:val="22"/>
        </w:rPr>
        <w:t>fenir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au sens de « mourir »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qui pourtant conviendrait au passage</w:t>
      </w:r>
      <w:r w:rsidR="00BE6071">
        <w:rPr>
          <w:sz w:val="22"/>
        </w:rPr>
        <w:t> :</w:t>
      </w:r>
      <w:r w:rsidRPr="00E528F1">
        <w:rPr>
          <w:sz w:val="22"/>
        </w:rPr>
        <w:t xml:space="preserve"> le scribe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même compte tenu de ses habi</w:t>
      </w:r>
      <w:r w:rsidRPr="00E528F1">
        <w:rPr>
          <w:sz w:val="22"/>
        </w:rPr>
        <w:softHyphen/>
        <w:t>tudes dialectales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n</w:t>
      </w:r>
      <w:r w:rsidR="00E528F1" w:rsidRPr="00E528F1">
        <w:rPr>
          <w:sz w:val="22"/>
        </w:rPr>
        <w:t>’</w:t>
      </w:r>
      <w:r w:rsidRPr="00E528F1">
        <w:rPr>
          <w:sz w:val="22"/>
        </w:rPr>
        <w:t xml:space="preserve">aurait pas écrit </w:t>
      </w:r>
      <w:r w:rsidRPr="00E528F1">
        <w:rPr>
          <w:i/>
          <w:iCs/>
          <w:sz w:val="22"/>
        </w:rPr>
        <w:t xml:space="preserve">ai </w:t>
      </w:r>
      <w:r w:rsidRPr="00E528F1">
        <w:rPr>
          <w:sz w:val="22"/>
        </w:rPr>
        <w:t xml:space="preserve">au lieu de </w:t>
      </w:r>
      <w:r w:rsidRPr="00E528F1">
        <w:rPr>
          <w:i/>
          <w:iCs/>
          <w:sz w:val="22"/>
        </w:rPr>
        <w:t>e</w:t>
      </w:r>
      <w:r w:rsidR="00E528F1" w:rsidRPr="00E528F1">
        <w:rPr>
          <w:i/>
          <w:iCs/>
          <w:sz w:val="22"/>
        </w:rPr>
        <w:t>.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De plus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 xml:space="preserve">nulle part ailleurs Rutebeuf ne réduit à </w:t>
      </w:r>
      <w:r w:rsidRPr="00E528F1">
        <w:rPr>
          <w:i/>
          <w:iCs/>
          <w:sz w:val="22"/>
        </w:rPr>
        <w:t xml:space="preserve">-ie </w:t>
      </w:r>
      <w:r w:rsidRPr="00E528F1">
        <w:rPr>
          <w:sz w:val="22"/>
        </w:rPr>
        <w:t xml:space="preserve">les participes féminins en </w:t>
      </w:r>
      <w:r w:rsidRPr="00E528F1">
        <w:rPr>
          <w:i/>
          <w:iCs/>
          <w:sz w:val="22"/>
        </w:rPr>
        <w:t>-iee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 xml:space="preserve">contrairement à ce qui arriverait ici dans le cas où </w:t>
      </w:r>
      <w:r w:rsidRPr="00E528F1">
        <w:rPr>
          <w:i/>
          <w:iCs/>
          <w:sz w:val="22"/>
        </w:rPr>
        <w:t xml:space="preserve">arainie </w:t>
      </w:r>
      <w:r w:rsidRPr="00E528F1">
        <w:rPr>
          <w:sz w:val="22"/>
        </w:rPr>
        <w:t xml:space="preserve">devrait rimer avec </w:t>
      </w:r>
      <w:r w:rsidRPr="00E528F1">
        <w:rPr>
          <w:i/>
          <w:iCs/>
          <w:sz w:val="22"/>
        </w:rPr>
        <w:t>fenie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 xml:space="preserve">issu de </w:t>
      </w:r>
      <w:r w:rsidRPr="00E528F1">
        <w:rPr>
          <w:i/>
          <w:iCs/>
          <w:sz w:val="22"/>
        </w:rPr>
        <w:t>fenir</w:t>
      </w:r>
      <w:r w:rsidR="00E528F1" w:rsidRPr="00E528F1">
        <w:rPr>
          <w:i/>
          <w:iCs/>
          <w:sz w:val="22"/>
        </w:rPr>
        <w:t>.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Enfin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 xml:space="preserve">la rime avec les deux mots tout proches </w:t>
      </w:r>
      <w:r w:rsidRPr="00E528F1">
        <w:rPr>
          <w:i/>
          <w:iCs/>
          <w:sz w:val="22"/>
        </w:rPr>
        <w:t>mai</w:t>
      </w:r>
      <w:r w:rsidR="00E528F1" w:rsidRPr="00E528F1">
        <w:rPr>
          <w:iCs/>
          <w:sz w:val="22"/>
        </w:rPr>
        <w:t>(</w:t>
      </w:r>
      <w:r w:rsidRPr="00E528F1">
        <w:rPr>
          <w:i/>
          <w:iCs/>
          <w:sz w:val="22"/>
        </w:rPr>
        <w:t>s</w:t>
      </w:r>
      <w:r w:rsidR="00E528F1" w:rsidRPr="00E528F1">
        <w:rPr>
          <w:iCs/>
          <w:sz w:val="22"/>
        </w:rPr>
        <w:t>)</w:t>
      </w:r>
      <w:r w:rsidRPr="00E528F1">
        <w:rPr>
          <w:i/>
          <w:iCs/>
          <w:sz w:val="22"/>
        </w:rPr>
        <w:t xml:space="preserve">nie </w:t>
      </w:r>
      <w:r w:rsidR="00E528F1" w:rsidRPr="00E528F1">
        <w:rPr>
          <w:iCs/>
          <w:sz w:val="22"/>
        </w:rPr>
        <w:t>(</w:t>
      </w:r>
      <w:r w:rsidRPr="00E528F1">
        <w:rPr>
          <w:iCs/>
          <w:sz w:val="22"/>
        </w:rPr>
        <w:t>v</w:t>
      </w:r>
      <w:r w:rsidR="00E528F1" w:rsidRPr="00E528F1">
        <w:rPr>
          <w:iCs/>
          <w:sz w:val="22"/>
        </w:rPr>
        <w:t>.</w:t>
      </w:r>
      <w:r w:rsidRPr="00E528F1">
        <w:rPr>
          <w:iCs/>
          <w:sz w:val="22"/>
        </w:rPr>
        <w:t xml:space="preserve"> </w:t>
      </w:r>
      <w:r w:rsidRPr="00E528F1">
        <w:rPr>
          <w:sz w:val="22"/>
        </w:rPr>
        <w:t xml:space="preserve">13) et </w:t>
      </w:r>
      <w:r w:rsidRPr="00E528F1">
        <w:rPr>
          <w:i/>
          <w:iCs/>
          <w:sz w:val="22"/>
        </w:rPr>
        <w:t>arai</w:t>
      </w:r>
      <w:r w:rsidR="00E528F1" w:rsidRPr="00E528F1">
        <w:rPr>
          <w:iCs/>
          <w:sz w:val="22"/>
        </w:rPr>
        <w:t>(</w:t>
      </w:r>
      <w:r w:rsidRPr="00E528F1">
        <w:rPr>
          <w:i/>
          <w:iCs/>
          <w:sz w:val="22"/>
        </w:rPr>
        <w:t>s</w:t>
      </w:r>
      <w:r w:rsidR="00E528F1" w:rsidRPr="00E528F1">
        <w:rPr>
          <w:iCs/>
          <w:sz w:val="22"/>
        </w:rPr>
        <w:t>)</w:t>
      </w:r>
      <w:r w:rsidRPr="00E528F1">
        <w:rPr>
          <w:i/>
          <w:iCs/>
          <w:sz w:val="22"/>
        </w:rPr>
        <w:t xml:space="preserve">nie </w:t>
      </w:r>
      <w:r w:rsidRPr="00E528F1">
        <w:rPr>
          <w:sz w:val="22"/>
        </w:rPr>
        <w:t>(v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16) suppose un </w:t>
      </w:r>
      <w:r w:rsidRPr="00E528F1">
        <w:rPr>
          <w:i/>
          <w:iCs/>
          <w:sz w:val="22"/>
        </w:rPr>
        <w:t>fai</w:t>
      </w:r>
      <w:r w:rsidR="00E528F1" w:rsidRPr="00E528F1">
        <w:rPr>
          <w:iCs/>
          <w:sz w:val="22"/>
        </w:rPr>
        <w:t>(</w:t>
      </w:r>
      <w:r w:rsidRPr="00E528F1">
        <w:rPr>
          <w:i/>
          <w:iCs/>
          <w:sz w:val="22"/>
        </w:rPr>
        <w:t>s</w:t>
      </w:r>
      <w:r w:rsidR="00E528F1" w:rsidRPr="00E528F1">
        <w:rPr>
          <w:iCs/>
          <w:sz w:val="22"/>
        </w:rPr>
        <w:t>)</w:t>
      </w:r>
      <w:r w:rsidRPr="00E528F1">
        <w:rPr>
          <w:i/>
          <w:iCs/>
          <w:sz w:val="22"/>
        </w:rPr>
        <w:t>nie</w:t>
      </w:r>
      <w:r w:rsidR="00E528F1" w:rsidRPr="00E528F1">
        <w:rPr>
          <w:i/>
          <w:iCs/>
          <w:sz w:val="22"/>
        </w:rPr>
        <w:t>.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 xml:space="preserve">Antoine </w:t>
      </w:r>
      <w:r w:rsidRPr="00E528F1">
        <w:rPr>
          <w:smallCaps/>
          <w:sz w:val="22"/>
        </w:rPr>
        <w:t>Thomas</w:t>
      </w:r>
      <w:r w:rsidRPr="00E528F1">
        <w:rPr>
          <w:sz w:val="22"/>
        </w:rPr>
        <w:t xml:space="preserve"> </w:t>
      </w:r>
      <w:r w:rsidR="00E528F1" w:rsidRPr="00E528F1">
        <w:rPr>
          <w:iCs/>
          <w:sz w:val="22"/>
        </w:rPr>
        <w:t>(</w:t>
      </w:r>
      <w:r w:rsidRPr="00E528F1">
        <w:rPr>
          <w:i/>
          <w:iCs/>
          <w:sz w:val="22"/>
        </w:rPr>
        <w:t>Romania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XLIV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1915-17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p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347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n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1) n</w:t>
      </w:r>
      <w:r w:rsidR="00E528F1" w:rsidRPr="00E528F1">
        <w:rPr>
          <w:sz w:val="22"/>
        </w:rPr>
        <w:t>’</w:t>
      </w:r>
      <w:r w:rsidRPr="00E528F1">
        <w:rPr>
          <w:sz w:val="22"/>
        </w:rPr>
        <w:t>a pas hésité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pour notre passage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 xml:space="preserve">à prendre </w:t>
      </w:r>
      <w:r w:rsidRPr="00E528F1">
        <w:rPr>
          <w:i/>
          <w:iCs/>
          <w:sz w:val="22"/>
        </w:rPr>
        <w:t xml:space="preserve">fainie </w:t>
      </w:r>
      <w:r w:rsidRPr="00E528F1">
        <w:rPr>
          <w:sz w:val="22"/>
        </w:rPr>
        <w:t xml:space="preserve">comme le participe passé de </w:t>
      </w:r>
      <w:r w:rsidRPr="00E528F1">
        <w:rPr>
          <w:i/>
          <w:iCs/>
          <w:sz w:val="22"/>
        </w:rPr>
        <w:t>faisnier</w:t>
      </w:r>
      <w:r w:rsidR="00E528F1" w:rsidRPr="00E528F1">
        <w:rPr>
          <w:i/>
          <w:iCs/>
          <w:sz w:val="22"/>
        </w:rPr>
        <w:t>.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Ce verbe (T</w:t>
      </w:r>
      <w:r w:rsidR="00E528F1" w:rsidRPr="00E528F1">
        <w:rPr>
          <w:sz w:val="22"/>
        </w:rPr>
        <w:t>.</w:t>
      </w:r>
      <w:r w:rsidRPr="00E528F1">
        <w:rPr>
          <w:sz w:val="22"/>
        </w:rPr>
        <w:t>-L</w:t>
      </w:r>
      <w:r w:rsidR="00E528F1" w:rsidRPr="00E528F1">
        <w:rPr>
          <w:sz w:val="22"/>
        </w:rPr>
        <w:t xml:space="preserve">., </w:t>
      </w:r>
      <w:r w:rsidRPr="00E528F1">
        <w:rPr>
          <w:sz w:val="22"/>
        </w:rPr>
        <w:t>III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1596) signifie « ensorceler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tromper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égarer »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Ici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peut-être appelé par le besoin d</w:t>
      </w:r>
      <w:r w:rsidR="00E528F1" w:rsidRPr="00E528F1">
        <w:rPr>
          <w:sz w:val="22"/>
        </w:rPr>
        <w:t>’</w:t>
      </w:r>
      <w:r w:rsidRPr="00E528F1">
        <w:rPr>
          <w:sz w:val="22"/>
        </w:rPr>
        <w:t>une rime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il pourrait vouloir dire « qui a l</w:t>
      </w:r>
      <w:r w:rsidR="00E528F1" w:rsidRPr="00E528F1">
        <w:rPr>
          <w:sz w:val="22"/>
        </w:rPr>
        <w:t>’</w:t>
      </w:r>
      <w:r w:rsidRPr="00E528F1">
        <w:rPr>
          <w:sz w:val="22"/>
        </w:rPr>
        <w:t>esprit dérangé »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Le sens du vers serait « qui est saine de corps et d</w:t>
      </w:r>
      <w:r w:rsidR="00E528F1" w:rsidRPr="00E528F1">
        <w:rPr>
          <w:sz w:val="22"/>
        </w:rPr>
        <w:t>’</w:t>
      </w:r>
      <w:r w:rsidRPr="00E528F1">
        <w:rPr>
          <w:sz w:val="22"/>
        </w:rPr>
        <w:t>esprit »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« bien portante »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et par conséquent (sous-entendu) « de bon appétit »</w:t>
      </w:r>
      <w:r w:rsidR="00E528F1" w:rsidRPr="00E528F1">
        <w:rPr>
          <w:sz w:val="22"/>
        </w:rPr>
        <w:t>.</w:t>
      </w:r>
    </w:p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sz w:val="22"/>
        </w:rPr>
        <w:t>Selon toute vraisemblance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les finales en -</w:t>
      </w:r>
      <w:r w:rsidRPr="00E528F1">
        <w:rPr>
          <w:i/>
          <w:sz w:val="22"/>
        </w:rPr>
        <w:t>ie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 xml:space="preserve">de toute la strophe écrites ainsi par le scribe de </w:t>
      </w:r>
      <w:r w:rsidRPr="00E528F1">
        <w:rPr>
          <w:i/>
          <w:sz w:val="22"/>
        </w:rPr>
        <w:t>C</w:t>
      </w:r>
      <w:r w:rsidRPr="00E528F1">
        <w:rPr>
          <w:sz w:val="22"/>
        </w:rPr>
        <w:t xml:space="preserve"> selon ses habitudes dialectales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 xml:space="preserve">devraient être remplacées par </w:t>
      </w:r>
      <w:r w:rsidRPr="00E528F1">
        <w:rPr>
          <w:i/>
          <w:iCs/>
          <w:sz w:val="22"/>
        </w:rPr>
        <w:t>-iee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selon l</w:t>
      </w:r>
      <w:r w:rsidR="00E528F1" w:rsidRPr="00E528F1">
        <w:rPr>
          <w:sz w:val="22"/>
        </w:rPr>
        <w:t>’</w:t>
      </w:r>
      <w:r w:rsidRPr="00E528F1">
        <w:rPr>
          <w:sz w:val="22"/>
        </w:rPr>
        <w:t>usage de Rutebeuf</w:t>
      </w:r>
      <w:r w:rsidR="00E528F1" w:rsidRPr="00E528F1">
        <w:rPr>
          <w:sz w:val="22"/>
        </w:rPr>
        <w:t>.</w:t>
      </w:r>
    </w:p>
  </w:footnote>
  <w:footnote w:id="7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arainie de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="00E528F1" w:rsidRPr="00E528F1">
        <w:rPr>
          <w:iCs/>
          <w:sz w:val="22"/>
        </w:rPr>
        <w:t>«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habile (en paroles) pour »</w:t>
      </w:r>
      <w:r w:rsidR="00E528F1" w:rsidRPr="00E528F1">
        <w:rPr>
          <w:sz w:val="22"/>
        </w:rPr>
        <w:t>.</w:t>
      </w:r>
    </w:p>
  </w:footnote>
  <w:footnote w:id="8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ra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="00E528F1" w:rsidRPr="00E528F1">
        <w:rPr>
          <w:iCs/>
          <w:sz w:val="22"/>
        </w:rPr>
        <w:t>«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a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d</w:t>
      </w:r>
      <w:r w:rsidR="00E528F1" w:rsidRPr="00E528F1">
        <w:rPr>
          <w:sz w:val="22"/>
        </w:rPr>
        <w:t>’</w:t>
      </w:r>
      <w:r w:rsidRPr="00E528F1">
        <w:rPr>
          <w:sz w:val="22"/>
        </w:rPr>
        <w:t>autre part »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Il s</w:t>
      </w:r>
      <w:r w:rsidR="00E528F1" w:rsidRPr="00E528F1">
        <w:rPr>
          <w:sz w:val="22"/>
        </w:rPr>
        <w:t>’</w:t>
      </w:r>
      <w:r w:rsidRPr="00E528F1">
        <w:rPr>
          <w:sz w:val="22"/>
        </w:rPr>
        <w:t>agit sans doute de la mort de protecteurs</w:t>
      </w:r>
      <w:r w:rsidR="00E528F1" w:rsidRPr="00E528F1">
        <w:rPr>
          <w:sz w:val="22"/>
        </w:rPr>
        <w:t>.</w:t>
      </w:r>
    </w:p>
  </w:footnote>
  <w:footnote w:id="9">
    <w:p w:rsidR="00B21212" w:rsidRPr="00E528F1" w:rsidRDefault="00B21212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25-27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« Grand roi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s</w:t>
      </w:r>
      <w:r w:rsidR="00E528F1" w:rsidRPr="00E528F1">
        <w:rPr>
          <w:sz w:val="22"/>
        </w:rPr>
        <w:t>’</w:t>
      </w:r>
      <w:r w:rsidRPr="00E528F1">
        <w:rPr>
          <w:sz w:val="22"/>
        </w:rPr>
        <w:t>il arrive que je vous perde (comme bienfaiteur)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alors j</w:t>
      </w:r>
      <w:r w:rsidR="00E528F1" w:rsidRPr="00E528F1">
        <w:rPr>
          <w:sz w:val="22"/>
        </w:rPr>
        <w:t>’</w:t>
      </w:r>
      <w:r w:rsidRPr="00E528F1">
        <w:rPr>
          <w:sz w:val="22"/>
        </w:rPr>
        <w:t>ai perdu tout le monde sans exception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Il me faut de quoi vivre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et je n</w:t>
      </w:r>
      <w:r w:rsidR="00E528F1" w:rsidRPr="00E528F1">
        <w:rPr>
          <w:sz w:val="22"/>
        </w:rPr>
        <w:t>’</w:t>
      </w:r>
      <w:r w:rsidRPr="00E528F1">
        <w:rPr>
          <w:sz w:val="22"/>
        </w:rPr>
        <w:t>en ai plus</w:t>
      </w:r>
      <w:r w:rsidR="00BE6071">
        <w:rPr>
          <w:sz w:val="22"/>
        </w:rPr>
        <w:t> ;</w:t>
      </w:r>
      <w:r w:rsidR="00E528F1" w:rsidRPr="00E528F1">
        <w:rPr>
          <w:sz w:val="22"/>
        </w:rPr>
        <w:t xml:space="preserve"> </w:t>
      </w:r>
      <w:r w:rsidRPr="00E528F1">
        <w:rPr>
          <w:sz w:val="22"/>
        </w:rPr>
        <w:t>personne ne me donne</w:t>
      </w:r>
      <w:r w:rsidR="00E528F1" w:rsidRPr="00E528F1">
        <w:rPr>
          <w:sz w:val="22"/>
        </w:rPr>
        <w:t xml:space="preserve">..., </w:t>
      </w:r>
      <w:r w:rsidRPr="00E528F1">
        <w:rPr>
          <w:sz w:val="22"/>
        </w:rPr>
        <w:t>etc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» Kressner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suivi par M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Lucas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a mis le vers 26 entre parenthèses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sans bénéfice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au contraire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pour la logique du développement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Pour le sens ici en cause de </w:t>
      </w:r>
      <w:r w:rsidRPr="00E528F1">
        <w:rPr>
          <w:i/>
          <w:iCs/>
          <w:sz w:val="22"/>
        </w:rPr>
        <w:t xml:space="preserve">faillir </w:t>
      </w:r>
      <w:r w:rsidRPr="00E528F1">
        <w:rPr>
          <w:i/>
          <w:sz w:val="22"/>
        </w:rPr>
        <w:t>a</w:t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quelqu</w:t>
      </w:r>
      <w:r w:rsidR="00E528F1" w:rsidRPr="00E528F1">
        <w:rPr>
          <w:i/>
          <w:iCs/>
          <w:sz w:val="22"/>
        </w:rPr>
        <w:t>’</w:t>
      </w:r>
      <w:r w:rsidRPr="00E528F1">
        <w:rPr>
          <w:i/>
          <w:iCs/>
          <w:sz w:val="22"/>
        </w:rPr>
        <w:t>un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cf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le T</w:t>
      </w:r>
      <w:r w:rsidR="00E528F1" w:rsidRPr="00E528F1">
        <w:rPr>
          <w:sz w:val="22"/>
        </w:rPr>
        <w:t>.</w:t>
      </w:r>
      <w:r w:rsidRPr="00E528F1">
        <w:rPr>
          <w:sz w:val="22"/>
        </w:rPr>
        <w:t>-L</w:t>
      </w:r>
      <w:r w:rsidR="00E528F1" w:rsidRPr="00E528F1">
        <w:rPr>
          <w:sz w:val="22"/>
        </w:rPr>
        <w:t xml:space="preserve">., </w:t>
      </w:r>
      <w:r w:rsidRPr="00E528F1">
        <w:rPr>
          <w:sz w:val="22"/>
        </w:rPr>
        <w:t>III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1610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43-52</w:t>
      </w:r>
      <w:r w:rsidR="00E528F1" w:rsidRPr="00E528F1">
        <w:rPr>
          <w:sz w:val="22"/>
        </w:rPr>
        <w:t>.</w:t>
      </w:r>
    </w:p>
  </w:footnote>
  <w:footnote w:id="10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</w:t>
      </w:r>
      <w:r w:rsidRPr="00BC356E">
        <w:rPr>
          <w:i/>
          <w:sz w:val="22"/>
        </w:rPr>
        <w:t>nul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« nul bien »</w:t>
      </w:r>
      <w:r w:rsidR="00E528F1" w:rsidRPr="00E528F1">
        <w:rPr>
          <w:sz w:val="22"/>
        </w:rPr>
        <w:t>.</w:t>
      </w:r>
    </w:p>
  </w:footnote>
  <w:footnote w:id="11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Le texte du ms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ne donne pas de sens acceptable</w:t>
      </w:r>
      <w:r w:rsidR="00BE6071">
        <w:rPr>
          <w:sz w:val="22"/>
        </w:rPr>
        <w:t> :</w:t>
      </w:r>
      <w:r w:rsidRPr="00E528F1">
        <w:rPr>
          <w:sz w:val="22"/>
        </w:rPr>
        <w:t xml:space="preserve"> l</w:t>
      </w:r>
      <w:r w:rsidR="00E528F1" w:rsidRPr="00E528F1">
        <w:rPr>
          <w:sz w:val="22"/>
        </w:rPr>
        <w:t>’</w:t>
      </w:r>
      <w:r w:rsidRPr="00E528F1">
        <w:rPr>
          <w:sz w:val="22"/>
        </w:rPr>
        <w:t>idée que Rutebeuf souffrirait de sa vue (cf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 xml:space="preserve">AM </w:t>
      </w:r>
      <w:r w:rsidRPr="00E528F1">
        <w:rPr>
          <w:sz w:val="22"/>
        </w:rPr>
        <w:t xml:space="preserve">et </w:t>
      </w:r>
      <w:r w:rsidRPr="00E528F1">
        <w:rPr>
          <w:i/>
          <w:iCs/>
          <w:sz w:val="22"/>
        </w:rPr>
        <w:t>AO</w:t>
      </w:r>
      <w:r w:rsidR="00E528F1" w:rsidRPr="00E528F1">
        <w:rPr>
          <w:iCs/>
          <w:sz w:val="22"/>
        </w:rPr>
        <w:t>)</w:t>
      </w:r>
      <w:r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n</w:t>
      </w:r>
      <w:r w:rsidR="00E528F1" w:rsidRPr="00E528F1">
        <w:rPr>
          <w:sz w:val="22"/>
        </w:rPr>
        <w:t>’</w:t>
      </w:r>
      <w:r w:rsidRPr="00E528F1">
        <w:rPr>
          <w:sz w:val="22"/>
        </w:rPr>
        <w:t>a aucune place dans le contexte</w:t>
      </w:r>
      <w:r w:rsidR="00E528F1" w:rsidRPr="00E528F1">
        <w:rPr>
          <w:sz w:val="22"/>
        </w:rPr>
        <w:t>.</w:t>
      </w:r>
      <w:r w:rsidRPr="00E528F1">
        <w:rPr>
          <w:sz w:val="22"/>
        </w:rPr>
        <w:t xml:space="preserve"> La cor</w:t>
      </w:r>
      <w:r w:rsidRPr="00E528F1">
        <w:rPr>
          <w:sz w:val="22"/>
        </w:rPr>
        <w:softHyphen/>
        <w:t xml:space="preserve">rection du premier </w:t>
      </w:r>
      <w:r w:rsidRPr="00E528F1">
        <w:rPr>
          <w:i/>
          <w:iCs/>
          <w:sz w:val="22"/>
        </w:rPr>
        <w:t xml:space="preserve">pou </w:t>
      </w:r>
      <w:r w:rsidRPr="00E528F1">
        <w:rPr>
          <w:sz w:val="22"/>
        </w:rPr>
        <w:t xml:space="preserve">en </w:t>
      </w:r>
      <w:r w:rsidRPr="00E528F1">
        <w:rPr>
          <w:i/>
          <w:iCs/>
          <w:sz w:val="22"/>
        </w:rPr>
        <w:t xml:space="preserve">prou </w:t>
      </w:r>
      <w:r w:rsidRPr="00E528F1">
        <w:rPr>
          <w:sz w:val="22"/>
        </w:rPr>
        <w:t>s</w:t>
      </w:r>
      <w:r w:rsidR="00E528F1" w:rsidRPr="00E528F1">
        <w:rPr>
          <w:sz w:val="22"/>
        </w:rPr>
        <w:t>’</w:t>
      </w:r>
      <w:r w:rsidRPr="00E528F1">
        <w:rPr>
          <w:sz w:val="22"/>
        </w:rPr>
        <w:t>impose (« j</w:t>
      </w:r>
      <w:r w:rsidR="00E528F1" w:rsidRPr="00E528F1">
        <w:rPr>
          <w:sz w:val="22"/>
        </w:rPr>
        <w:t>’</w:t>
      </w:r>
      <w:r w:rsidRPr="00E528F1">
        <w:rPr>
          <w:sz w:val="22"/>
        </w:rPr>
        <w:t>y vois beaucoup de choses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à Paris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mais je n</w:t>
      </w:r>
      <w:r w:rsidR="00E528F1" w:rsidRPr="00E528F1">
        <w:rPr>
          <w:sz w:val="22"/>
        </w:rPr>
        <w:t>’</w:t>
      </w:r>
      <w:r w:rsidRPr="00E528F1">
        <w:rPr>
          <w:sz w:val="22"/>
        </w:rPr>
        <w:t>en jouis pas »)</w:t>
      </w:r>
      <w:r w:rsidR="00E528F1" w:rsidRPr="00E528F1">
        <w:rPr>
          <w:sz w:val="22"/>
        </w:rPr>
        <w:t>.</w:t>
      </w:r>
    </w:p>
  </w:footnote>
  <w:footnote w:id="12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il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impersonnel</w:t>
      </w:r>
      <w:r w:rsidR="00E528F1" w:rsidRPr="00E528F1">
        <w:rPr>
          <w:sz w:val="22"/>
        </w:rPr>
        <w:t>.</w:t>
      </w:r>
    </w:p>
  </w:footnote>
  <w:footnote w:id="13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notre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jeu de mots</w:t>
      </w:r>
      <w:r w:rsidR="00BE6071">
        <w:rPr>
          <w:sz w:val="22"/>
        </w:rPr>
        <w:t> :</w:t>
      </w:r>
      <w:r w:rsidRPr="00E528F1">
        <w:rPr>
          <w:sz w:val="22"/>
        </w:rPr>
        <w:t xml:space="preserve"> second mot de la prière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et idée de possession</w:t>
      </w:r>
      <w:r w:rsidR="00E528F1" w:rsidRPr="00E528F1">
        <w:rPr>
          <w:sz w:val="22"/>
        </w:rPr>
        <w:t>.</w:t>
      </w:r>
    </w:p>
  </w:footnote>
  <w:footnote w:id="14">
    <w:p w:rsidR="00E50996" w:rsidRPr="00E528F1" w:rsidRDefault="00E50996" w:rsidP="00E528F1">
      <w:pPr>
        <w:pStyle w:val="Notedebasdepage"/>
        <w:ind w:firstLine="284"/>
        <w:jc w:val="both"/>
        <w:rPr>
          <w:sz w:val="22"/>
        </w:rPr>
      </w:pPr>
      <w:r w:rsidRPr="00E528F1">
        <w:rPr>
          <w:rStyle w:val="Appelnotedebasdep"/>
          <w:sz w:val="22"/>
        </w:rPr>
        <w:footnoteRef/>
      </w:r>
      <w:r w:rsidRPr="00E528F1">
        <w:rPr>
          <w:sz w:val="22"/>
        </w:rPr>
        <w:t xml:space="preserve"> </w:t>
      </w:r>
      <w:r w:rsidRPr="00E528F1">
        <w:rPr>
          <w:i/>
          <w:iCs/>
          <w:sz w:val="22"/>
        </w:rPr>
        <w:t>credo</w:t>
      </w:r>
      <w:r w:rsidR="00BE6071" w:rsidRPr="00BE6071">
        <w:rPr>
          <w:iCs/>
          <w:sz w:val="22"/>
        </w:rPr>
        <w:t>,</w:t>
      </w:r>
      <w:r w:rsidR="00E528F1" w:rsidRPr="00E528F1">
        <w:rPr>
          <w:i/>
          <w:iCs/>
          <w:sz w:val="22"/>
        </w:rPr>
        <w:t xml:space="preserve"> </w:t>
      </w:r>
      <w:r w:rsidRPr="00E528F1">
        <w:rPr>
          <w:sz w:val="22"/>
        </w:rPr>
        <w:t>jeu de mots</w:t>
      </w:r>
      <w:r w:rsidR="00BE6071">
        <w:rPr>
          <w:sz w:val="22"/>
        </w:rPr>
        <w:t> :</w:t>
      </w:r>
      <w:r w:rsidRPr="00E528F1">
        <w:rPr>
          <w:sz w:val="22"/>
        </w:rPr>
        <w:t xml:space="preserve"> le « credo »</w:t>
      </w:r>
      <w:r w:rsidR="00E528F1" w:rsidRPr="00E528F1">
        <w:rPr>
          <w:sz w:val="22"/>
        </w:rPr>
        <w:t xml:space="preserve">, </w:t>
      </w:r>
      <w:r w:rsidRPr="00E528F1">
        <w:rPr>
          <w:sz w:val="22"/>
        </w:rPr>
        <w:t>et le crédit</w:t>
      </w:r>
      <w:r w:rsidR="00E528F1" w:rsidRPr="00E528F1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0C16B8"/>
    <w:rsid w:val="000D4DB4"/>
    <w:rsid w:val="000F6684"/>
    <w:rsid w:val="00143330"/>
    <w:rsid w:val="001D5F5D"/>
    <w:rsid w:val="001E2223"/>
    <w:rsid w:val="001F439B"/>
    <w:rsid w:val="00214B31"/>
    <w:rsid w:val="002208F1"/>
    <w:rsid w:val="002A12AA"/>
    <w:rsid w:val="0032051E"/>
    <w:rsid w:val="00320A16"/>
    <w:rsid w:val="00324D9A"/>
    <w:rsid w:val="00331F6A"/>
    <w:rsid w:val="00352850"/>
    <w:rsid w:val="0038253D"/>
    <w:rsid w:val="003F427C"/>
    <w:rsid w:val="00443218"/>
    <w:rsid w:val="004830C7"/>
    <w:rsid w:val="004B71C2"/>
    <w:rsid w:val="0053039B"/>
    <w:rsid w:val="00546476"/>
    <w:rsid w:val="005747EE"/>
    <w:rsid w:val="005C37E5"/>
    <w:rsid w:val="005C7534"/>
    <w:rsid w:val="005F0217"/>
    <w:rsid w:val="00637CD7"/>
    <w:rsid w:val="007E41D3"/>
    <w:rsid w:val="00803247"/>
    <w:rsid w:val="008479FF"/>
    <w:rsid w:val="00853FC5"/>
    <w:rsid w:val="00861190"/>
    <w:rsid w:val="008B19FE"/>
    <w:rsid w:val="00904547"/>
    <w:rsid w:val="009064A4"/>
    <w:rsid w:val="00A0414B"/>
    <w:rsid w:val="00A57907"/>
    <w:rsid w:val="00AB3D59"/>
    <w:rsid w:val="00AC6E7A"/>
    <w:rsid w:val="00B1035C"/>
    <w:rsid w:val="00B21212"/>
    <w:rsid w:val="00B22171"/>
    <w:rsid w:val="00B82287"/>
    <w:rsid w:val="00BC356E"/>
    <w:rsid w:val="00BE6071"/>
    <w:rsid w:val="00BF4A7C"/>
    <w:rsid w:val="00BF68AF"/>
    <w:rsid w:val="00C522BB"/>
    <w:rsid w:val="00CB29F7"/>
    <w:rsid w:val="00CC1F34"/>
    <w:rsid w:val="00D31870"/>
    <w:rsid w:val="00D63106"/>
    <w:rsid w:val="00D978C4"/>
    <w:rsid w:val="00E50996"/>
    <w:rsid w:val="00E528F1"/>
    <w:rsid w:val="00EA3358"/>
    <w:rsid w:val="00F0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280</Words>
  <Characters>1545</Characters>
  <Application>Microsoft Office Word</Application>
  <DocSecurity>0</DocSecurity>
  <Lines>12</Lines>
  <Paragraphs>3</Paragraphs>
  <ScaleCrop>false</ScaleCrop>
  <Company>Windows-Trust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38</cp:revision>
  <dcterms:created xsi:type="dcterms:W3CDTF">2010-03-14T14:48:00Z</dcterms:created>
  <dcterms:modified xsi:type="dcterms:W3CDTF">2010-07-22T11:30:00Z</dcterms:modified>
</cp:coreProperties>
</file>