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2" w:rsidRDefault="00014432" w:rsidP="0001443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463-468.</w:t>
      </w:r>
    </w:p>
    <w:p w:rsidR="007B5E03" w:rsidRPr="00014432" w:rsidRDefault="007B5E03" w:rsidP="00014432">
      <w:pPr>
        <w:suppressLineNumbers/>
        <w:spacing w:after="0"/>
        <w:jc w:val="both"/>
        <w:rPr>
          <w:b/>
          <w:sz w:val="32"/>
          <w:szCs w:val="20"/>
        </w:rPr>
      </w:pPr>
      <w:r w:rsidRPr="00014432">
        <w:rPr>
          <w:b/>
          <w:smallCaps/>
          <w:sz w:val="32"/>
          <w:szCs w:val="20"/>
        </w:rPr>
        <w:t>Ci encoumence li diz de la voie de Tunes</w:t>
      </w:r>
      <w:r w:rsidR="00FE5C6E" w:rsidRPr="00014432">
        <w:rPr>
          <w:b/>
          <w:sz w:val="32"/>
          <w:szCs w:val="20"/>
        </w:rPr>
        <w:t>.</w:t>
      </w:r>
    </w:p>
    <w:p w:rsidR="007B5E03" w:rsidRPr="007B5E03" w:rsidRDefault="007B5E03" w:rsidP="00EB6860">
      <w:pPr>
        <w:suppressLineNumbers/>
        <w:spacing w:after="0"/>
        <w:ind w:firstLine="284"/>
        <w:jc w:val="both"/>
        <w:rPr>
          <w:szCs w:val="20"/>
        </w:rPr>
      </w:pPr>
    </w:p>
    <w:p w:rsidR="007B5E03" w:rsidRPr="007B5E03" w:rsidRDefault="007B5E03" w:rsidP="00EB6860">
      <w:pPr>
        <w:suppressLineNumbers/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</w:t>
      </w:r>
    </w:p>
    <w:p w:rsidR="007B5E03" w:rsidRPr="007B5E03" w:rsidRDefault="007B5E03" w:rsidP="00FE5C6E">
      <w:pPr>
        <w:spacing w:after="0"/>
        <w:ind w:firstLine="284"/>
        <w:jc w:val="both"/>
        <w:rPr>
          <w:i/>
          <w:iCs/>
          <w:szCs w:val="20"/>
        </w:rPr>
      </w:pPr>
      <w:r w:rsidRPr="007B5E03">
        <w:rPr>
          <w:szCs w:val="20"/>
        </w:rPr>
        <w:t>De corrouz et d</w:t>
      </w:r>
      <w:r w:rsidR="00FE5C6E">
        <w:rPr>
          <w:szCs w:val="20"/>
        </w:rPr>
        <w:t>’</w:t>
      </w:r>
      <w:r w:rsidRPr="007B5E03">
        <w:rPr>
          <w:szCs w:val="20"/>
        </w:rPr>
        <w:t>anui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 xml:space="preserve">de pleur et </w:t>
      </w:r>
      <w:r w:rsidRPr="007B5E03">
        <w:rPr>
          <w:i/>
          <w:iCs/>
          <w:szCs w:val="20"/>
        </w:rPr>
        <w:t>de pitié</w:t>
      </w:r>
      <w:r w:rsidRPr="007B5E03">
        <w:rPr>
          <w:iCs/>
          <w:szCs w:val="20"/>
          <w:vertAlign w:val="superscript"/>
        </w:rPr>
        <w:footnoteReference w:id="2"/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Est toute la matiere dont je tras mon ditié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n</w:t>
      </w:r>
      <w:r w:rsidR="00FE5C6E">
        <w:rPr>
          <w:szCs w:val="20"/>
        </w:rPr>
        <w:t>’</w:t>
      </w:r>
      <w:r w:rsidRPr="007B5E03">
        <w:rPr>
          <w:szCs w:val="20"/>
        </w:rPr>
        <w:t>a pitié en soi bien at Dieu fors getié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Ver Dieu ne doit trouveir amour ne amistié</w:t>
      </w:r>
      <w:r w:rsidR="00FE5C6E">
        <w:rPr>
          <w:szCs w:val="20"/>
        </w:rPr>
        <w:t>.</w:t>
      </w: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Euvangelistre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apostre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martyr et confesseur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Por Jhesucrit soffrirent de la mort le presseur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Or vos i gardeiz bien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estes successeur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</w:t>
      </w:r>
      <w:r w:rsidR="00FE5C6E">
        <w:rPr>
          <w:szCs w:val="20"/>
        </w:rPr>
        <w:t>’</w:t>
      </w:r>
      <w:r w:rsidRPr="007B5E03">
        <w:rPr>
          <w:szCs w:val="20"/>
        </w:rPr>
        <w:t>on n</w:t>
      </w:r>
      <w:r w:rsidR="00FE5C6E">
        <w:rPr>
          <w:szCs w:val="20"/>
        </w:rPr>
        <w:t>’</w:t>
      </w:r>
      <w:r w:rsidRPr="007B5E03">
        <w:rPr>
          <w:szCs w:val="20"/>
        </w:rPr>
        <w:t>at pas paradyx sens martyre pluseur</w:t>
      </w:r>
      <w:r w:rsidR="00FE5C6E">
        <w:rPr>
          <w:szCs w:val="20"/>
        </w:rPr>
        <w:t>.</w:t>
      </w: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Onques en paradix n</w:t>
      </w:r>
      <w:r w:rsidR="00FE5C6E">
        <w:rPr>
          <w:szCs w:val="20"/>
        </w:rPr>
        <w:t>’</w:t>
      </w:r>
      <w:r w:rsidRPr="007B5E03">
        <w:rPr>
          <w:szCs w:val="20"/>
        </w:rPr>
        <w:t>entra nuns fors par poinne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Por c</w:t>
      </w:r>
      <w:r w:rsidR="00FE5C6E">
        <w:rPr>
          <w:szCs w:val="20"/>
        </w:rPr>
        <w:t>’</w:t>
      </w:r>
      <w:r w:rsidRPr="007B5E03">
        <w:rPr>
          <w:szCs w:val="20"/>
        </w:rPr>
        <w:t>est il foulz cheitis qui por l</w:t>
      </w:r>
      <w:r w:rsidR="00FE5C6E">
        <w:rPr>
          <w:szCs w:val="20"/>
        </w:rPr>
        <w:t>’</w:t>
      </w:r>
      <w:r w:rsidRPr="007B5E03">
        <w:rPr>
          <w:szCs w:val="20"/>
        </w:rPr>
        <w:t>arme ne poinne</w:t>
      </w:r>
      <w:r w:rsidR="00FE5C6E">
        <w:rPr>
          <w:szCs w:val="20"/>
        </w:rPr>
        <w:t>.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Cuidiez que Jhesucris en paradyx nos mainne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Por norrir</w:t>
      </w:r>
      <w:r w:rsidRPr="007B5E03">
        <w:rPr>
          <w:szCs w:val="20"/>
          <w:vertAlign w:val="superscript"/>
        </w:rPr>
        <w:footnoteReference w:id="3"/>
      </w:r>
      <w:r w:rsidRPr="007B5E03">
        <w:rPr>
          <w:szCs w:val="20"/>
        </w:rPr>
        <w:t xml:space="preserve"> en delices la char qui n</w:t>
      </w:r>
      <w:r w:rsidR="00FE5C6E">
        <w:rPr>
          <w:szCs w:val="20"/>
        </w:rPr>
        <w:t>’</w:t>
      </w:r>
      <w:r w:rsidRPr="007B5E03">
        <w:rPr>
          <w:szCs w:val="20"/>
        </w:rPr>
        <w:t>est pas sainne</w:t>
      </w:r>
      <w:r w:rsidR="00FE5C6E">
        <w:rPr>
          <w:szCs w:val="20"/>
        </w:rPr>
        <w:t xml:space="preserve"> ? </w:t>
      </w: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Sainne n</w:t>
      </w:r>
      <w:r w:rsidR="00FE5C6E">
        <w:rPr>
          <w:szCs w:val="20"/>
        </w:rPr>
        <w:t>’</w:t>
      </w:r>
      <w:r w:rsidRPr="007B5E03">
        <w:rPr>
          <w:szCs w:val="20"/>
        </w:rPr>
        <w:t>est ele pas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de ce ne dout je point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Or est chaude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or est froide</w:t>
      </w:r>
      <w:r w:rsidR="00FE5C6E">
        <w:rPr>
          <w:szCs w:val="20"/>
        </w:rPr>
        <w:t xml:space="preserve"> ; </w:t>
      </w:r>
      <w:r w:rsidRPr="007B5E03">
        <w:rPr>
          <w:szCs w:val="20"/>
        </w:rPr>
        <w:t>or est soeiz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or point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Ja n</w:t>
      </w:r>
      <w:r w:rsidR="00FE5C6E">
        <w:rPr>
          <w:szCs w:val="20"/>
        </w:rPr>
        <w:t>’</w:t>
      </w:r>
      <w:r w:rsidRPr="007B5E03">
        <w:rPr>
          <w:szCs w:val="20"/>
        </w:rPr>
        <w:t>iert en un estat ne en un certain point</w:t>
      </w:r>
      <w:r w:rsidR="00FE5C6E">
        <w:rPr>
          <w:szCs w:val="20"/>
        </w:rPr>
        <w:t>.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sert Dieu de teil char mainne il bien s</w:t>
      </w:r>
      <w:r w:rsidR="00FE5C6E">
        <w:rPr>
          <w:szCs w:val="20"/>
        </w:rPr>
        <w:t>’</w:t>
      </w:r>
      <w:r w:rsidRPr="007B5E03">
        <w:rPr>
          <w:szCs w:val="20"/>
        </w:rPr>
        <w:t>arme a point</w:t>
      </w:r>
      <w:r w:rsidR="00FE5C6E">
        <w:rPr>
          <w:szCs w:val="20"/>
        </w:rPr>
        <w:t xml:space="preserve"> ? </w:t>
      </w: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A point la moinne il bien a cele grant fornaize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est dou puis d</w:t>
      </w:r>
      <w:r w:rsidR="00FE5C6E">
        <w:rPr>
          <w:szCs w:val="20"/>
        </w:rPr>
        <w:t>’</w:t>
      </w:r>
      <w:r w:rsidRPr="007B5E03">
        <w:rPr>
          <w:szCs w:val="20"/>
        </w:rPr>
        <w:t>enfer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ou ja nuns n</w:t>
      </w:r>
      <w:r w:rsidR="00FE5C6E">
        <w:rPr>
          <w:szCs w:val="20"/>
        </w:rPr>
        <w:t>’</w:t>
      </w:r>
      <w:r w:rsidRPr="007B5E03">
        <w:rPr>
          <w:szCs w:val="20"/>
        </w:rPr>
        <w:t>avra aise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Bien se gart qui i vat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bien se gart qui i plaise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Que Dieux ne morra plus por nule arme mauvaise</w:t>
      </w:r>
      <w:r w:rsidRPr="007B5E03">
        <w:rPr>
          <w:szCs w:val="20"/>
          <w:vertAlign w:val="superscript"/>
        </w:rPr>
        <w:footnoteReference w:id="4"/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Dieux dist en l</w:t>
      </w:r>
      <w:r w:rsidR="00FE5C6E">
        <w:rPr>
          <w:szCs w:val="20"/>
        </w:rPr>
        <w:t>’</w:t>
      </w:r>
      <w:r w:rsidRPr="007B5E03">
        <w:rPr>
          <w:szCs w:val="20"/>
        </w:rPr>
        <w:t>Euvangile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« Se li preudons seüst</w:t>
      </w:r>
      <w:r w:rsidR="00C05E68" w:rsidRPr="007B5E03">
        <w:rPr>
          <w:szCs w:val="20"/>
          <w:vertAlign w:val="superscript"/>
        </w:rPr>
        <w:footnoteReference w:id="5"/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A queil heure li lerres son suel chaveir deüst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Il veillast por la </w:t>
      </w:r>
      <w:r w:rsidR="001E26D1">
        <w:rPr>
          <w:szCs w:val="20"/>
        </w:rPr>
        <w:t>c</w:t>
      </w:r>
      <w:r w:rsidRPr="007B5E03">
        <w:rPr>
          <w:szCs w:val="20"/>
        </w:rPr>
        <w:t>riente que dou larron eüst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bien qu</w:t>
      </w:r>
      <w:r w:rsidR="00FE5C6E">
        <w:rPr>
          <w:szCs w:val="20"/>
        </w:rPr>
        <w:t>’</w:t>
      </w:r>
      <w:r w:rsidRPr="007B5E03">
        <w:rPr>
          <w:szCs w:val="20"/>
        </w:rPr>
        <w:t>a son pooir de rien ne li neüst »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Ausi</w:t>
      </w:r>
      <w:r w:rsidRPr="007B5E03">
        <w:rPr>
          <w:szCs w:val="20"/>
          <w:vertAlign w:val="superscript"/>
        </w:rPr>
        <w:footnoteReference w:id="6"/>
      </w:r>
      <w:r w:rsidRPr="007B5E03">
        <w:rPr>
          <w:szCs w:val="20"/>
        </w:rPr>
        <w:t xml:space="preserve"> ne savons nos quant Dieuz dira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« Veneiz</w:t>
      </w:r>
      <w:r w:rsidR="00FE5C6E">
        <w:rPr>
          <w:szCs w:val="20"/>
        </w:rPr>
        <w:t xml:space="preserve"> ! </w:t>
      </w:r>
      <w:r w:rsidRPr="007B5E03">
        <w:rPr>
          <w:szCs w:val="20"/>
        </w:rPr>
        <w:t>»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lors ert mal garniz moult iert mal aseneiz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lastRenderedPageBreak/>
        <w:t>Car Dieux li sera lors com lions forseneiz</w:t>
      </w:r>
      <w:r w:rsidRPr="007B5E03">
        <w:rPr>
          <w:szCs w:val="20"/>
          <w:vertAlign w:val="superscript"/>
        </w:rPr>
        <w:footnoteReference w:id="7"/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Vos ne vos preneiz garde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les respis preneiz</w:t>
      </w:r>
      <w:r w:rsidRPr="007B5E03">
        <w:rPr>
          <w:szCs w:val="20"/>
          <w:vertAlign w:val="superscript"/>
        </w:rPr>
        <w:footnoteReference w:id="8"/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Li rois ne les prent pas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cui douce France est toute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tant par ainme l</w:t>
      </w:r>
      <w:r w:rsidR="00FE5C6E">
        <w:rPr>
          <w:szCs w:val="20"/>
        </w:rPr>
        <w:t>’</w:t>
      </w:r>
      <w:r w:rsidRPr="007B5E03">
        <w:rPr>
          <w:szCs w:val="20"/>
        </w:rPr>
        <w:t>arme que la mort n</w:t>
      </w:r>
      <w:r w:rsidR="00FE5C6E">
        <w:rPr>
          <w:szCs w:val="20"/>
        </w:rPr>
        <w:t>’</w:t>
      </w:r>
      <w:r w:rsidRPr="007B5E03">
        <w:rPr>
          <w:szCs w:val="20"/>
        </w:rPr>
        <w:t>en redoute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Ainz va par meir requerre cele chiennalle gloute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Jhesucriz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par sa grace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si gart lui et sa route</w:t>
      </w:r>
      <w:r w:rsidR="00FE5C6E">
        <w:rPr>
          <w:szCs w:val="20"/>
        </w:rPr>
        <w:t xml:space="preserve"> ! 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Prince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prelat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baron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por Dieu preneiz ci garde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France est si grace terre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n</w:t>
      </w:r>
      <w:r w:rsidR="00FE5C6E">
        <w:rPr>
          <w:szCs w:val="20"/>
        </w:rPr>
        <w:t>’</w:t>
      </w:r>
      <w:r w:rsidRPr="007B5E03">
        <w:rPr>
          <w:szCs w:val="20"/>
        </w:rPr>
        <w:t>estuet pas c</w:t>
      </w:r>
      <w:r w:rsidR="00FE5C6E">
        <w:rPr>
          <w:szCs w:val="20"/>
        </w:rPr>
        <w:t>’</w:t>
      </w:r>
      <w:r w:rsidRPr="007B5E03">
        <w:rPr>
          <w:szCs w:val="20"/>
        </w:rPr>
        <w:t>om la larde</w:t>
      </w:r>
      <w:r w:rsidRPr="007B5E03">
        <w:rPr>
          <w:szCs w:val="20"/>
          <w:vertAlign w:val="superscript"/>
        </w:rPr>
        <w:footnoteReference w:id="9"/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Or la vuet cil laissier qui la maintient et garde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Por l</w:t>
      </w:r>
      <w:r w:rsidR="00FE5C6E">
        <w:rPr>
          <w:szCs w:val="20"/>
        </w:rPr>
        <w:t>’</w:t>
      </w:r>
      <w:r w:rsidRPr="007B5E03">
        <w:rPr>
          <w:szCs w:val="20"/>
        </w:rPr>
        <w:t>amor de celui qui tout a en sa garde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Des or mais se deüst li preudons sejorneir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toute s</w:t>
      </w:r>
      <w:r w:rsidR="00FE5C6E">
        <w:rPr>
          <w:szCs w:val="20"/>
        </w:rPr>
        <w:t>’</w:t>
      </w:r>
      <w:r w:rsidRPr="007B5E03">
        <w:rPr>
          <w:szCs w:val="20"/>
        </w:rPr>
        <w:t>atendue a sejour atourneir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Or vuet de douce France et partir et torneir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Dieux le doint a Paris a joie retorneir</w:t>
      </w:r>
      <w:r w:rsidR="00FE5C6E">
        <w:rPr>
          <w:szCs w:val="20"/>
        </w:rPr>
        <w:t xml:space="preserve"> ! 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li cuens de Poitiers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un pueple souztient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Et qui en douce France si bien le sien leu tient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Que quinze jors</w:t>
      </w:r>
      <w:r w:rsidRPr="007B5E03">
        <w:rPr>
          <w:szCs w:val="20"/>
          <w:vertAlign w:val="superscript"/>
        </w:rPr>
        <w:footnoteReference w:id="10"/>
      </w:r>
      <w:r w:rsidRPr="007B5E03">
        <w:rPr>
          <w:szCs w:val="20"/>
        </w:rPr>
        <w:t xml:space="preserve"> vaut miex li leux par ou il vient</w:t>
      </w:r>
      <w:r w:rsidR="00FE5C6E">
        <w:rPr>
          <w:szCs w:val="20"/>
        </w:rPr>
        <w:t xml:space="preserve">, </w:t>
      </w:r>
    </w:p>
    <w:p w:rsid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Il s</w:t>
      </w:r>
      <w:r w:rsidR="00FE5C6E">
        <w:rPr>
          <w:szCs w:val="20"/>
        </w:rPr>
        <w:t>’</w:t>
      </w:r>
      <w:r w:rsidRPr="007B5E03">
        <w:rPr>
          <w:szCs w:val="20"/>
        </w:rPr>
        <w:t>en va outre meir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que riens ne le detient</w:t>
      </w:r>
      <w:r w:rsidR="00FE5C6E">
        <w:rPr>
          <w:szCs w:val="20"/>
        </w:rPr>
        <w:t>.</w:t>
      </w:r>
    </w:p>
    <w:p w:rsidR="00EB6860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Plus ainme Dieu que home qui emprent teil voiage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est li souverains de tout pelerinage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Le cors mettre a essil et meir passeir a nage</w:t>
      </w:r>
      <w:r w:rsidR="00C97DD7" w:rsidRPr="007B5E03">
        <w:rPr>
          <w:szCs w:val="20"/>
          <w:vertAlign w:val="superscript"/>
        </w:rPr>
        <w:footnoteReference w:id="11"/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Por amor de celui qui le fist a s</w:t>
      </w:r>
      <w:r w:rsidR="00FE5C6E">
        <w:rPr>
          <w:szCs w:val="20"/>
        </w:rPr>
        <w:t>’</w:t>
      </w:r>
      <w:r w:rsidRPr="007B5E03">
        <w:rPr>
          <w:szCs w:val="20"/>
        </w:rPr>
        <w:t>ymage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messires Phelipes et li boens cuens d</w:t>
      </w:r>
      <w:r w:rsidR="00FE5C6E">
        <w:rPr>
          <w:szCs w:val="20"/>
        </w:rPr>
        <w:t>’</w:t>
      </w:r>
      <w:r w:rsidRPr="007B5E03">
        <w:rPr>
          <w:szCs w:val="20"/>
        </w:rPr>
        <w:t xml:space="preserve">Artois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li cuens de Nevers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sunt preu et cortois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Refont en lor venue a Dieu biau serventois</w:t>
      </w:r>
      <w:r w:rsidRPr="007B5E03">
        <w:rPr>
          <w:szCs w:val="20"/>
          <w:vertAlign w:val="superscript"/>
        </w:rPr>
        <w:footnoteReference w:id="12"/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Chevalier qui nes suit ne pris pas un nantois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lastRenderedPageBreak/>
        <w:t>Li boens rois de Navarre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lait si bele terre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Que ne sai ou plus bele puisse on troveir ne querre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(Mais hon doit tout laissier por l</w:t>
      </w:r>
      <w:r w:rsidR="00FE5C6E">
        <w:rPr>
          <w:szCs w:val="20"/>
        </w:rPr>
        <w:t>’</w:t>
      </w:r>
      <w:r w:rsidRPr="007B5E03">
        <w:rPr>
          <w:szCs w:val="20"/>
        </w:rPr>
        <w:t>amer Dieu conquerre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Ciz voiages est cleis qui paradix desserre)</w:t>
      </w:r>
      <w:r w:rsidR="00FE5C6E">
        <w:rPr>
          <w:szCs w:val="20"/>
        </w:rPr>
        <w:t xml:space="preserve">, 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Ne prent pas garde a choze qu</w:t>
      </w:r>
      <w:r w:rsidR="00FE5C6E">
        <w:rPr>
          <w:szCs w:val="20"/>
        </w:rPr>
        <w:t>’</w:t>
      </w:r>
      <w:r w:rsidRPr="007B5E03">
        <w:rPr>
          <w:szCs w:val="20"/>
        </w:rPr>
        <w:t>il ait eü a faire</w:t>
      </w:r>
      <w:r w:rsidR="00FE5C6E">
        <w:rPr>
          <w:szCs w:val="20"/>
        </w:rPr>
        <w:t xml:space="preserve"> ; </w:t>
      </w:r>
    </w:p>
    <w:p w:rsidR="00EB6860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</w:t>
      </w:r>
      <w:r w:rsidR="00FE5C6E">
        <w:rPr>
          <w:szCs w:val="20"/>
        </w:rPr>
        <w:t>’</w:t>
      </w:r>
      <w:r w:rsidRPr="007B5E03">
        <w:rPr>
          <w:szCs w:val="20"/>
        </w:rPr>
        <w:t>a il asseiz eü et anui et contraire</w:t>
      </w:r>
      <w:r w:rsidR="00FE5C6E">
        <w:rPr>
          <w:szCs w:val="20"/>
        </w:rPr>
        <w:t xml:space="preserve">, </w:t>
      </w:r>
      <w:r w:rsidRPr="007B5E03">
        <w:rPr>
          <w:i/>
          <w:iCs/>
          <w:szCs w:val="20"/>
        </w:rPr>
        <w:t>fol</w:t>
      </w:r>
      <w:r w:rsidR="00FE5C6E">
        <w:rPr>
          <w:i/>
          <w:iCs/>
          <w:szCs w:val="20"/>
        </w:rPr>
        <w:t>.</w:t>
      </w:r>
      <w:r w:rsidRPr="007B5E03">
        <w:rPr>
          <w:i/>
          <w:iCs/>
          <w:szCs w:val="20"/>
        </w:rPr>
        <w:t xml:space="preserve"> </w:t>
      </w:r>
      <w:r w:rsidRPr="001E26D1">
        <w:rPr>
          <w:i/>
          <w:szCs w:val="20"/>
        </w:rPr>
        <w:t>57 v°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Mais si con Dieux trouva saint Andreu debonaire</w:t>
      </w:r>
      <w:r w:rsidRPr="007B5E03">
        <w:rPr>
          <w:szCs w:val="20"/>
          <w:vertAlign w:val="superscript"/>
        </w:rPr>
        <w:footnoteReference w:id="13"/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Trueve il le roi Thiebaut doulz et de boen afaire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li dui fil le roi et lor couzins germains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Ce est li cuens d</w:t>
      </w:r>
      <w:r w:rsidR="00FE5C6E">
        <w:rPr>
          <w:szCs w:val="20"/>
        </w:rPr>
        <w:t>’</w:t>
      </w:r>
      <w:r w:rsidRPr="007B5E03">
        <w:rPr>
          <w:szCs w:val="20"/>
        </w:rPr>
        <w:t>Artois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n</w:t>
      </w:r>
      <w:r w:rsidR="00FE5C6E">
        <w:rPr>
          <w:szCs w:val="20"/>
        </w:rPr>
        <w:t>’</w:t>
      </w:r>
      <w:r w:rsidRPr="007B5E03">
        <w:rPr>
          <w:szCs w:val="20"/>
        </w:rPr>
        <w:t>est mie dou mains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Revont bien enz dezers laboreir de lor mains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Quant par meir vont requerre Sarrazins et Coumains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Tot soit qu</w:t>
      </w:r>
      <w:r w:rsidR="00FE5C6E">
        <w:rPr>
          <w:szCs w:val="20"/>
        </w:rPr>
        <w:t>’</w:t>
      </w:r>
      <w:r w:rsidRPr="007B5E03">
        <w:rPr>
          <w:szCs w:val="20"/>
        </w:rPr>
        <w:t>a moi bien faire soie</w:t>
      </w:r>
      <w:r w:rsidRPr="007B5E03">
        <w:rPr>
          <w:i/>
          <w:szCs w:val="20"/>
        </w:rPr>
        <w:t>nt</w:t>
      </w:r>
      <w:r w:rsidRPr="007B5E03">
        <w:rPr>
          <w:szCs w:val="20"/>
        </w:rPr>
        <w:t xml:space="preserve"> tardi</w:t>
      </w:r>
      <w:r w:rsidRPr="007B5E03">
        <w:rPr>
          <w:i/>
          <w:szCs w:val="20"/>
        </w:rPr>
        <w:t>f</w:t>
      </w:r>
      <w:r w:rsidRPr="007B5E03">
        <w:rPr>
          <w:szCs w:val="20"/>
        </w:rPr>
        <w:t xml:space="preserve"> et lan</w:t>
      </w:r>
      <w:r w:rsidRPr="007B5E03">
        <w:rPr>
          <w:i/>
          <w:szCs w:val="20"/>
        </w:rPr>
        <w:t>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ai je de pitié por eulz le cueur dolant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Mais ce me reconforte (qu</w:t>
      </w:r>
      <w:r w:rsidR="00FE5C6E">
        <w:rPr>
          <w:szCs w:val="20"/>
        </w:rPr>
        <w:t>’</w:t>
      </w:r>
      <w:r w:rsidRPr="007B5E03">
        <w:rPr>
          <w:szCs w:val="20"/>
        </w:rPr>
        <w:t>iroie je celant</w:t>
      </w:r>
      <w:r w:rsidR="00FE5C6E">
        <w:rPr>
          <w:szCs w:val="20"/>
        </w:rPr>
        <w:t xml:space="preserve"> ?)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en lor venues vont en paradix volant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Sains Jehans eschuia compaignie de gent</w:t>
      </w:r>
      <w:r w:rsidRPr="007B5E03">
        <w:rPr>
          <w:szCs w:val="20"/>
          <w:vertAlign w:val="superscript"/>
        </w:rPr>
        <w:footnoteReference w:id="14"/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En sa venue fist de sa char son serjant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Plus ama les desers que or fin ne argent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orgueulz ne li alast sa vie damagent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Bien doit ameir le cors qui en puet Dieu servir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="001E26D1">
        <w:rPr>
          <w:szCs w:val="20"/>
        </w:rPr>
        <w:t>il en puet paradix et h</w:t>
      </w:r>
      <w:r w:rsidRPr="007B5E03">
        <w:rPr>
          <w:szCs w:val="20"/>
        </w:rPr>
        <w:t>o</w:t>
      </w:r>
      <w:r w:rsidR="001E26D1">
        <w:rPr>
          <w:szCs w:val="20"/>
        </w:rPr>
        <w:t>n</w:t>
      </w:r>
      <w:r w:rsidRPr="007B5E03">
        <w:rPr>
          <w:szCs w:val="20"/>
        </w:rPr>
        <w:t>eur deservir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Trop par ainme son aise qui lait l</w:t>
      </w:r>
      <w:r w:rsidR="00FE5C6E">
        <w:rPr>
          <w:szCs w:val="20"/>
        </w:rPr>
        <w:t>’</w:t>
      </w:r>
      <w:r w:rsidRPr="007B5E03">
        <w:rPr>
          <w:szCs w:val="20"/>
        </w:rPr>
        <w:t>arme aservir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en enfer sera serve par son fol messervir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Veiz ci moult biau sarmon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li rois va outre meir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Pour celui Roi servir ou il n</w:t>
      </w:r>
      <w:r w:rsidR="00FE5C6E">
        <w:rPr>
          <w:szCs w:val="20"/>
        </w:rPr>
        <w:t>’</w:t>
      </w:r>
      <w:r w:rsidRPr="007B5E03">
        <w:rPr>
          <w:szCs w:val="20"/>
        </w:rPr>
        <w:t>a point d</w:t>
      </w:r>
      <w:r w:rsidR="00FE5C6E">
        <w:rPr>
          <w:szCs w:val="20"/>
        </w:rPr>
        <w:t>’</w:t>
      </w:r>
      <w:r w:rsidRPr="007B5E03">
        <w:rPr>
          <w:szCs w:val="20"/>
        </w:rPr>
        <w:t>ameir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ces deus rois vodra et servir et ameir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Croize soi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voit aprés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mieulz ne peut il semeir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Ce dit cil qui por nos out asseiz honte et lait</w:t>
      </w:r>
      <w:r w:rsidR="00B11D50" w:rsidRPr="007B5E03">
        <w:rPr>
          <w:szCs w:val="20"/>
          <w:vertAlign w:val="superscript"/>
        </w:rPr>
        <w:footnoteReference w:id="15"/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« N</w:t>
      </w:r>
      <w:r w:rsidR="00FE5C6E">
        <w:rPr>
          <w:szCs w:val="20"/>
        </w:rPr>
        <w:t>’</w:t>
      </w:r>
      <w:r w:rsidRPr="007B5E03">
        <w:rPr>
          <w:szCs w:val="20"/>
        </w:rPr>
        <w:t>est pas dignes de moi qui por moi tot ne lait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aprés moi vuet venir croize soi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ne delait</w:t>
      </w:r>
      <w:r w:rsidR="00FE5C6E">
        <w:rPr>
          <w:szCs w:val="20"/>
        </w:rPr>
        <w:t xml:space="preserve"> ! </w:t>
      </w:r>
      <w:r w:rsidRPr="007B5E03">
        <w:rPr>
          <w:szCs w:val="20"/>
        </w:rPr>
        <w:t xml:space="preserve">»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aprés Dieu n</w:t>
      </w:r>
      <w:r w:rsidR="00FE5C6E">
        <w:rPr>
          <w:szCs w:val="20"/>
        </w:rPr>
        <w:t>’</w:t>
      </w:r>
      <w:r w:rsidRPr="007B5E03">
        <w:rPr>
          <w:szCs w:val="20"/>
        </w:rPr>
        <w:t>ira mal</w:t>
      </w:r>
      <w:r w:rsidRPr="007B5E03">
        <w:rPr>
          <w:szCs w:val="20"/>
          <w:vertAlign w:val="superscript"/>
        </w:rPr>
        <w:footnoteReference w:id="16"/>
      </w:r>
      <w:r w:rsidRPr="007B5E03">
        <w:rPr>
          <w:szCs w:val="20"/>
        </w:rPr>
        <w:t xml:space="preserve"> fu norriz de lait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lastRenderedPageBreak/>
        <w:t>XXII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Vauvaseur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bacheleir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plain de grant nonsavoir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Cuidiez vos par desa pris ne honeur avoir</w:t>
      </w:r>
      <w:r w:rsidR="00FE5C6E">
        <w:rPr>
          <w:szCs w:val="20"/>
        </w:rPr>
        <w:t xml:space="preserve"> ?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Vous vous laireiz morir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et porrir votre avoir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se vos vos moreiz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Diex nou quiert ja savoir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Dites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aveiz vos pleges de vivre longuement</w:t>
      </w:r>
      <w:r w:rsidR="00FE5C6E">
        <w:rPr>
          <w:szCs w:val="20"/>
        </w:rPr>
        <w:t xml:space="preserve"> ?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Je voi aucun riche home faire maisonnement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Quant il a assouvi trestout entierement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Se li fait hon un autre</w:t>
      </w:r>
      <w:r w:rsidRPr="007B5E03">
        <w:rPr>
          <w:szCs w:val="20"/>
          <w:vertAlign w:val="superscript"/>
        </w:rPr>
        <w:footnoteReference w:id="17"/>
      </w:r>
      <w:r w:rsidR="00FE5C6E">
        <w:rPr>
          <w:szCs w:val="20"/>
        </w:rPr>
        <w:t xml:space="preserve">, </w:t>
      </w:r>
      <w:r w:rsidRPr="007B5E03">
        <w:rPr>
          <w:szCs w:val="20"/>
        </w:rPr>
        <w:t>de petit coustement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Ja coars n</w:t>
      </w:r>
      <w:r w:rsidR="00FE5C6E">
        <w:rPr>
          <w:szCs w:val="20"/>
        </w:rPr>
        <w:t>’</w:t>
      </w:r>
      <w:r w:rsidRPr="007B5E03">
        <w:rPr>
          <w:szCs w:val="20"/>
        </w:rPr>
        <w:t>enterra en paradyx celestre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n</w:t>
      </w:r>
      <w:r w:rsidR="00FE5C6E">
        <w:rPr>
          <w:szCs w:val="20"/>
        </w:rPr>
        <w:t>’</w:t>
      </w:r>
      <w:r w:rsidRPr="007B5E03">
        <w:rPr>
          <w:szCs w:val="20"/>
        </w:rPr>
        <w:t>est nuns si coars qui bien n</w:t>
      </w:r>
      <w:r w:rsidR="00FE5C6E">
        <w:rPr>
          <w:szCs w:val="20"/>
        </w:rPr>
        <w:t>’</w:t>
      </w:r>
      <w:r w:rsidRPr="007B5E03">
        <w:rPr>
          <w:szCs w:val="20"/>
        </w:rPr>
        <w:t>i vouxist estre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Mais tant doutent mesaize et a guerpir lor estre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 xml:space="preserve">il en adossent Dieu et metent </w:t>
      </w:r>
      <w:r w:rsidR="0032209D">
        <w:rPr>
          <w:szCs w:val="20"/>
        </w:rPr>
        <w:t>a</w:t>
      </w:r>
      <w:r w:rsidRPr="007B5E03">
        <w:rPr>
          <w:szCs w:val="20"/>
        </w:rPr>
        <w:t xml:space="preserve"> senestre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Dés lors que li hons na</w:t>
      </w:r>
      <w:r w:rsidR="0032209D">
        <w:rPr>
          <w:szCs w:val="20"/>
        </w:rPr>
        <w:t>i</w:t>
      </w:r>
      <w:r w:rsidRPr="007B5E03">
        <w:rPr>
          <w:szCs w:val="20"/>
        </w:rPr>
        <w:t>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a il petit a vivre</w:t>
      </w:r>
      <w:r w:rsidR="00B11D50" w:rsidRPr="007B5E03">
        <w:rPr>
          <w:szCs w:val="20"/>
          <w:vertAlign w:val="superscript"/>
        </w:rPr>
        <w:footnoteReference w:id="18"/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Quant il a quarante ans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or en a mains ou livre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Quant il doit servir Dieu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si s</w:t>
      </w:r>
      <w:r w:rsidR="00FE5C6E">
        <w:rPr>
          <w:szCs w:val="20"/>
        </w:rPr>
        <w:t>’</w:t>
      </w:r>
      <w:r w:rsidRPr="007B5E03">
        <w:rPr>
          <w:szCs w:val="20"/>
        </w:rPr>
        <w:t>aboivre et enyvre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Ja ne se prendra garde tant que mors le delivre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tabs>
          <w:tab w:val="left" w:pos="1730"/>
        </w:tabs>
        <w:spacing w:after="0"/>
        <w:ind w:firstLine="284"/>
        <w:jc w:val="both"/>
        <w:rPr>
          <w:szCs w:val="20"/>
        </w:rPr>
      </w:pPr>
      <w:r>
        <w:rPr>
          <w:szCs w:val="20"/>
        </w:rPr>
        <w:t>XXVI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Or est mors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qu</w:t>
      </w:r>
      <w:r w:rsidR="00FE5C6E">
        <w:rPr>
          <w:szCs w:val="20"/>
        </w:rPr>
        <w:t>’</w:t>
      </w:r>
      <w:r w:rsidRPr="007B5E03">
        <w:rPr>
          <w:szCs w:val="20"/>
        </w:rPr>
        <w:t>a il fait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au siecle a tant estei</w:t>
      </w:r>
      <w:r w:rsidR="00FE5C6E">
        <w:rPr>
          <w:szCs w:val="20"/>
        </w:rPr>
        <w:t xml:space="preserve"> ?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Il a destruiz les biens que Dieux li a prestei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De Dieu ne li souvint ne yver ne estei</w:t>
      </w:r>
      <w:r w:rsidR="00FE5C6E">
        <w:rPr>
          <w:szCs w:val="20"/>
        </w:rPr>
        <w:t>.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Il avra paradix se il l</w:t>
      </w:r>
      <w:r w:rsidR="00FE5C6E">
        <w:rPr>
          <w:szCs w:val="20"/>
        </w:rPr>
        <w:t>’</w:t>
      </w:r>
      <w:r w:rsidRPr="007B5E03">
        <w:rPr>
          <w:szCs w:val="20"/>
        </w:rPr>
        <w:t>a conquestei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Foulz est qui contre mort cuide troveir deffence</w:t>
      </w:r>
      <w:r w:rsidR="00FE5C6E">
        <w:rPr>
          <w:szCs w:val="20"/>
        </w:rPr>
        <w:t xml:space="preserve"> :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Des biaux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des fors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des sages fait la mors sa despance</w:t>
      </w:r>
      <w:r w:rsidR="00B11D50" w:rsidRPr="00E46BB1">
        <w:rPr>
          <w:szCs w:val="20"/>
          <w:vertAlign w:val="superscript"/>
        </w:rPr>
        <w:footnoteReference w:id="19"/>
      </w:r>
      <w:r w:rsidR="00FE5C6E">
        <w:rPr>
          <w:szCs w:val="20"/>
        </w:rPr>
        <w:t xml:space="preserve"> ; </w:t>
      </w:r>
    </w:p>
    <w:p w:rsidR="00EB6860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La mors mort Absalon et Salemon et Sance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De legier despit tout qu</w:t>
      </w:r>
      <w:r w:rsidR="00FE5C6E">
        <w:rPr>
          <w:szCs w:val="20"/>
        </w:rPr>
        <w:t>’</w:t>
      </w:r>
      <w:r w:rsidRPr="007B5E03">
        <w:rPr>
          <w:szCs w:val="20"/>
        </w:rPr>
        <w:t>adés a morir pence</w:t>
      </w:r>
      <w:r w:rsidRPr="007B5E03">
        <w:rPr>
          <w:szCs w:val="20"/>
          <w:vertAlign w:val="superscript"/>
        </w:rPr>
        <w:footnoteReference w:id="20"/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XXVIII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vos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a quoi penceiz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qui n</w:t>
      </w:r>
      <w:r w:rsidR="00FE5C6E">
        <w:rPr>
          <w:szCs w:val="20"/>
        </w:rPr>
        <w:t>’</w:t>
      </w:r>
      <w:r w:rsidRPr="007B5E03">
        <w:rPr>
          <w:szCs w:val="20"/>
        </w:rPr>
        <w:t xml:space="preserve">aveiz nul demain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qui a nul bien faire ne voleiz metre main</w:t>
      </w:r>
      <w:r w:rsidR="00FE5C6E">
        <w:rPr>
          <w:szCs w:val="20"/>
        </w:rPr>
        <w:t xml:space="preserve"> ?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lastRenderedPageBreak/>
        <w:t>Se hom va au moustier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vos dites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« Je remain »</w:t>
      </w:r>
      <w:r w:rsidR="00057F62" w:rsidRPr="00057F62">
        <w:rPr>
          <w:szCs w:val="20"/>
          <w:vertAlign w:val="superscript"/>
        </w:rPr>
        <w:t xml:space="preserve"> </w:t>
      </w:r>
      <w:r w:rsidR="00057F62" w:rsidRPr="00057F62">
        <w:rPr>
          <w:szCs w:val="20"/>
          <w:vertAlign w:val="superscript"/>
        </w:rPr>
        <w:footnoteReference w:id="21"/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A Dieu servir dou votre iestes vos droit Romain</w:t>
      </w:r>
      <w:r w:rsidRPr="007B5E03">
        <w:rPr>
          <w:szCs w:val="20"/>
          <w:vertAlign w:val="superscript"/>
        </w:rPr>
        <w:footnoteReference w:id="22"/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XXIX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Se hom va au moustier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la n</w:t>
      </w:r>
      <w:r w:rsidR="00FE5C6E">
        <w:rPr>
          <w:szCs w:val="20"/>
        </w:rPr>
        <w:t>’</w:t>
      </w:r>
      <w:r w:rsidRPr="007B5E03">
        <w:rPr>
          <w:szCs w:val="20"/>
        </w:rPr>
        <w:t>aveiz vos que faire</w:t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N</w:t>
      </w:r>
      <w:r w:rsidR="00FE5C6E">
        <w:rPr>
          <w:szCs w:val="20"/>
        </w:rPr>
        <w:t>’</w:t>
      </w:r>
      <w:r w:rsidRPr="007B5E03">
        <w:rPr>
          <w:szCs w:val="20"/>
        </w:rPr>
        <w:t>est pas touz d</w:t>
      </w:r>
      <w:r w:rsidR="00FE5C6E">
        <w:rPr>
          <w:szCs w:val="20"/>
        </w:rPr>
        <w:t>’</w:t>
      </w:r>
      <w:r w:rsidRPr="007B5E03">
        <w:rPr>
          <w:szCs w:val="20"/>
        </w:rPr>
        <w:t>une piece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tost vos porroit maufaire</w:t>
      </w:r>
      <w:r w:rsidRPr="007B5E03">
        <w:rPr>
          <w:szCs w:val="20"/>
          <w:vertAlign w:val="superscript"/>
        </w:rPr>
        <w:footnoteReference w:id="23"/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A ceux qui y vont dites qu</w:t>
      </w:r>
      <w:r w:rsidR="00FE5C6E">
        <w:rPr>
          <w:szCs w:val="20"/>
        </w:rPr>
        <w:t>’</w:t>
      </w:r>
      <w:r w:rsidRPr="007B5E03">
        <w:rPr>
          <w:szCs w:val="20"/>
        </w:rPr>
        <w:t>ailleurs aveiz afaire</w:t>
      </w:r>
      <w:r w:rsidR="00FE5C6E">
        <w:rPr>
          <w:szCs w:val="20"/>
        </w:rPr>
        <w:t xml:space="preserve"> :</w:t>
      </w:r>
    </w:p>
    <w:p w:rsid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« Sans oïr messe sunt maint biau serf em Biaire</w:t>
      </w:r>
      <w:r w:rsidRPr="007B5E03">
        <w:rPr>
          <w:szCs w:val="20"/>
          <w:vertAlign w:val="superscript"/>
        </w:rPr>
        <w:footnoteReference w:id="24"/>
      </w:r>
      <w:r w:rsidR="00FE5C6E">
        <w:rPr>
          <w:szCs w:val="20"/>
        </w:rPr>
        <w:t>.</w:t>
      </w:r>
      <w:r w:rsidRPr="007B5E03">
        <w:rPr>
          <w:szCs w:val="20"/>
        </w:rPr>
        <w:t> »</w:t>
      </w:r>
    </w:p>
    <w:p w:rsidR="00EB6860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Vous vous moqueiz de Dieu tant que vient</w:t>
      </w:r>
      <w:r w:rsidRPr="007B5E03">
        <w:rPr>
          <w:szCs w:val="20"/>
          <w:vertAlign w:val="superscript"/>
        </w:rPr>
        <w:footnoteReference w:id="25"/>
      </w:r>
      <w:r w:rsidRPr="007B5E03">
        <w:rPr>
          <w:szCs w:val="20"/>
        </w:rPr>
        <w:t xml:space="preserve"> a la mort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li crieiz merci lors que li mors vos mort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une consciance vos reprent et remort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n</w:t>
      </w:r>
      <w:r w:rsidR="00FE5C6E">
        <w:rPr>
          <w:szCs w:val="20"/>
        </w:rPr>
        <w:t>’</w:t>
      </w:r>
      <w:r w:rsidRPr="007B5E03">
        <w:rPr>
          <w:szCs w:val="20"/>
        </w:rPr>
        <w:t>en souvient nelui tant que</w:t>
      </w:r>
      <w:r w:rsidRPr="007B5E03">
        <w:rPr>
          <w:szCs w:val="20"/>
          <w:vertAlign w:val="superscript"/>
        </w:rPr>
        <w:footnoteReference w:id="26"/>
      </w:r>
      <w:r w:rsidRPr="007B5E03">
        <w:rPr>
          <w:szCs w:val="20"/>
        </w:rPr>
        <w:t xml:space="preserve"> la mors le mort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Gardeiz dont vos venistes et ou vous revandroiz</w:t>
      </w:r>
      <w:r w:rsidRPr="007B5E03">
        <w:rPr>
          <w:szCs w:val="20"/>
          <w:vertAlign w:val="superscript"/>
        </w:rPr>
        <w:footnoteReference w:id="27"/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Diex ne fait nelui tort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n</w:t>
      </w:r>
      <w:r w:rsidR="00FE5C6E">
        <w:rPr>
          <w:szCs w:val="20"/>
        </w:rPr>
        <w:t>’</w:t>
      </w:r>
      <w:r w:rsidRPr="007B5E03">
        <w:rPr>
          <w:szCs w:val="20"/>
        </w:rPr>
        <w:t>est nuns juges si droiz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Il est sires de loiz et s</w:t>
      </w:r>
      <w:r w:rsidR="00FE5C6E">
        <w:rPr>
          <w:szCs w:val="20"/>
        </w:rPr>
        <w:t>’</w:t>
      </w:r>
      <w:r w:rsidRPr="007B5E03">
        <w:rPr>
          <w:szCs w:val="20"/>
        </w:rPr>
        <w:t xml:space="preserve">est maitres de droiz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lastRenderedPageBreak/>
        <w:t>Touz jors le trovereiz droit juge en toz endroiz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Li besoins est venuz qu</w:t>
      </w:r>
      <w:r w:rsidR="00FE5C6E">
        <w:rPr>
          <w:szCs w:val="20"/>
        </w:rPr>
        <w:t>’</w:t>
      </w:r>
      <w:r w:rsidRPr="007B5E03">
        <w:rPr>
          <w:szCs w:val="20"/>
        </w:rPr>
        <w:t>il a mestier d</w:t>
      </w:r>
      <w:r w:rsidR="00FE5C6E">
        <w:rPr>
          <w:szCs w:val="20"/>
        </w:rPr>
        <w:t>’</w:t>
      </w:r>
      <w:r w:rsidRPr="007B5E03">
        <w:rPr>
          <w:szCs w:val="20"/>
        </w:rPr>
        <w:t>amis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 xml:space="preserve">Il ne quiert que le </w:t>
      </w:r>
      <w:r w:rsidR="000B3241">
        <w:rPr>
          <w:szCs w:val="20"/>
        </w:rPr>
        <w:t>c</w:t>
      </w:r>
      <w:r w:rsidRPr="007B5E03">
        <w:rPr>
          <w:szCs w:val="20"/>
        </w:rPr>
        <w:t>uer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de quanque en vos a mis</w:t>
      </w:r>
      <w:r w:rsidRPr="007B5E03">
        <w:rPr>
          <w:szCs w:val="20"/>
          <w:vertAlign w:val="superscript"/>
        </w:rPr>
        <w:footnoteReference w:id="28"/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Qui le cuer li avra et donei et promis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De resouvoir son reigne s</w:t>
      </w:r>
      <w:r w:rsidR="00FE5C6E">
        <w:rPr>
          <w:szCs w:val="20"/>
        </w:rPr>
        <w:t>’</w:t>
      </w:r>
      <w:r w:rsidRPr="007B5E03">
        <w:rPr>
          <w:szCs w:val="20"/>
        </w:rPr>
        <w:t>iert moult bien entremis</w:t>
      </w:r>
      <w:r w:rsidR="00FE5C6E">
        <w:rPr>
          <w:szCs w:val="20"/>
        </w:rPr>
        <w:t>.</w:t>
      </w:r>
      <w:r w:rsidRPr="007B5E03">
        <w:rPr>
          <w:szCs w:val="20"/>
        </w:rPr>
        <w:t xml:space="preserve"> </w:t>
      </w:r>
      <w:r w:rsidRPr="007B5E03">
        <w:rPr>
          <w:i/>
          <w:iCs/>
          <w:szCs w:val="20"/>
        </w:rPr>
        <w:t>fol</w:t>
      </w:r>
      <w:r w:rsidR="00FE5C6E">
        <w:rPr>
          <w:i/>
          <w:iCs/>
          <w:szCs w:val="20"/>
        </w:rPr>
        <w:t>.</w:t>
      </w:r>
      <w:r w:rsidRPr="007B5E03">
        <w:rPr>
          <w:i/>
          <w:iCs/>
          <w:szCs w:val="20"/>
        </w:rPr>
        <w:t xml:space="preserve"> 58 </w:t>
      </w:r>
      <w:r w:rsidRPr="007B5E03">
        <w:rPr>
          <w:i/>
          <w:szCs w:val="20"/>
        </w:rPr>
        <w:t>v°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XXXIII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Li mauvais demorront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nes couvient pas eslire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Et s</w:t>
      </w:r>
      <w:r w:rsidR="00FE5C6E">
        <w:rPr>
          <w:szCs w:val="20"/>
        </w:rPr>
        <w:t>’</w:t>
      </w:r>
      <w:r w:rsidRPr="007B5E03">
        <w:rPr>
          <w:szCs w:val="20"/>
        </w:rPr>
        <w:t>il sunt hui mauvais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il seront demain pire</w:t>
      </w:r>
      <w:r w:rsidR="00FE5C6E">
        <w:rPr>
          <w:szCs w:val="20"/>
        </w:rPr>
        <w:t xml:space="preserve"> ;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De jour en jour iront de roiaume en empire</w:t>
      </w:r>
      <w:r w:rsidRPr="007B5E03">
        <w:rPr>
          <w:szCs w:val="20"/>
          <w:vertAlign w:val="superscript"/>
        </w:rPr>
        <w:footnoteReference w:id="29"/>
      </w:r>
      <w:r w:rsidR="00FE5C6E">
        <w:rPr>
          <w:szCs w:val="20"/>
        </w:rPr>
        <w:t xml:space="preserve"> :</w:t>
      </w:r>
      <w:r w:rsidRPr="007B5E03">
        <w:rPr>
          <w:szCs w:val="20"/>
        </w:rPr>
        <w:t xml:space="preserve">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Se nos nes retrouvons</w:t>
      </w:r>
      <w:r w:rsidR="00FE5C6E">
        <w:rPr>
          <w:szCs w:val="20"/>
        </w:rPr>
        <w:t xml:space="preserve">, </w:t>
      </w:r>
      <w:r w:rsidRPr="007B5E03">
        <w:rPr>
          <w:szCs w:val="20"/>
        </w:rPr>
        <w:t>si n</w:t>
      </w:r>
      <w:r w:rsidR="00FE5C6E">
        <w:rPr>
          <w:szCs w:val="20"/>
        </w:rPr>
        <w:t>’</w:t>
      </w:r>
      <w:r w:rsidRPr="007B5E03">
        <w:rPr>
          <w:szCs w:val="20"/>
        </w:rPr>
        <w:t>en ferons que rire</w:t>
      </w:r>
      <w:r w:rsidR="00FE5C6E">
        <w:rPr>
          <w:szCs w:val="20"/>
        </w:rPr>
        <w:t>.</w:t>
      </w:r>
    </w:p>
    <w:p w:rsidR="007B5E03" w:rsidRPr="007B5E03" w:rsidRDefault="00EB6860" w:rsidP="00801B33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XXXIV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Li Rois qui les trois rois en Belleem conduit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Conduie touz croiziez qui a mouvoir sunt duit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Qu</w:t>
      </w:r>
      <w:r w:rsidR="00FE5C6E">
        <w:rPr>
          <w:szCs w:val="20"/>
        </w:rPr>
        <w:t>’</w:t>
      </w:r>
      <w:r w:rsidRPr="007B5E03">
        <w:rPr>
          <w:szCs w:val="20"/>
        </w:rPr>
        <w:t>osteir au soudant puissent et joië et deduit</w:t>
      </w:r>
      <w:r w:rsidR="00FE5C6E">
        <w:rPr>
          <w:szCs w:val="20"/>
        </w:rPr>
        <w:t xml:space="preserve">, </w:t>
      </w:r>
    </w:p>
    <w:p w:rsidR="007B5E03" w:rsidRPr="007B5E03" w:rsidRDefault="007B5E03" w:rsidP="00B31206">
      <w:pPr>
        <w:spacing w:after="0"/>
        <w:ind w:firstLine="284"/>
        <w:jc w:val="both"/>
        <w:rPr>
          <w:szCs w:val="20"/>
        </w:rPr>
      </w:pPr>
      <w:r w:rsidRPr="007B5E03">
        <w:rPr>
          <w:szCs w:val="20"/>
        </w:rPr>
        <w:t>Si que bonnes en soient et notes et conduit</w:t>
      </w:r>
      <w:r w:rsidRPr="007B5E03">
        <w:rPr>
          <w:szCs w:val="20"/>
          <w:vertAlign w:val="superscript"/>
        </w:rPr>
        <w:footnoteReference w:id="30"/>
      </w:r>
      <w:r w:rsidR="00FE5C6E">
        <w:rPr>
          <w:szCs w:val="20"/>
        </w:rPr>
        <w:t xml:space="preserve"> ! </w:t>
      </w: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szCs w:val="20"/>
        </w:rPr>
      </w:pPr>
    </w:p>
    <w:p w:rsidR="007B5E03" w:rsidRPr="007B5E03" w:rsidRDefault="007B5E03" w:rsidP="00801B33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7B5E03">
        <w:rPr>
          <w:i/>
          <w:iCs/>
          <w:szCs w:val="20"/>
        </w:rPr>
        <w:t>Explicit</w:t>
      </w:r>
      <w:r w:rsidR="00FE5C6E">
        <w:rPr>
          <w:i/>
          <w:iCs/>
          <w:szCs w:val="20"/>
        </w:rPr>
        <w:t>.</w:t>
      </w:r>
    </w:p>
    <w:p w:rsidR="00CB29F7" w:rsidRDefault="00CB29F7" w:rsidP="00801B33">
      <w:pPr>
        <w:suppressLineNumbers/>
        <w:spacing w:after="0"/>
        <w:ind w:firstLine="284"/>
        <w:jc w:val="both"/>
      </w:pPr>
    </w:p>
    <w:p w:rsidR="006530F1" w:rsidRDefault="006530F1" w:rsidP="00801B33">
      <w:pPr>
        <w:suppressLineNumbers/>
        <w:spacing w:after="0"/>
        <w:ind w:firstLine="284"/>
        <w:jc w:val="both"/>
      </w:pPr>
    </w:p>
    <w:p w:rsidR="000A29F4" w:rsidRPr="002932A9" w:rsidRDefault="000A29F4" w:rsidP="00801B33">
      <w:pPr>
        <w:suppressLineNumbers/>
        <w:spacing w:after="0"/>
        <w:ind w:firstLine="284"/>
        <w:jc w:val="both"/>
      </w:pPr>
      <w:r w:rsidRPr="002932A9">
        <w:rPr>
          <w:i/>
          <w:iCs/>
        </w:rPr>
        <w:t>Manuscrit</w:t>
      </w:r>
      <w:r w:rsidR="00FE5C6E">
        <w:rPr>
          <w:i/>
          <w:iCs/>
        </w:rPr>
        <w:t xml:space="preserve"> </w:t>
      </w:r>
      <w:r w:rsidR="00FE5C6E" w:rsidRPr="00D45E6A">
        <w:rPr>
          <w:iCs/>
        </w:rPr>
        <w:t>:</w:t>
      </w:r>
      <w:r w:rsidRPr="002932A9">
        <w:rPr>
          <w:i/>
          <w:iCs/>
        </w:rPr>
        <w:t xml:space="preserve"> C</w:t>
      </w:r>
      <w:r w:rsidR="00FE5C6E" w:rsidRPr="00D45E6A">
        <w:rPr>
          <w:iCs/>
        </w:rPr>
        <w:t>,</w:t>
      </w:r>
      <w:r w:rsidR="00FE5C6E">
        <w:rPr>
          <w:i/>
          <w:iCs/>
        </w:rPr>
        <w:t xml:space="preserve"> </w:t>
      </w:r>
      <w:r w:rsidRPr="002932A9">
        <w:t>fol</w:t>
      </w:r>
      <w:r w:rsidR="00FE5C6E">
        <w:t>.</w:t>
      </w:r>
      <w:r w:rsidRPr="002932A9">
        <w:t xml:space="preserve"> 56 v°</w:t>
      </w:r>
      <w:r w:rsidR="00FE5C6E">
        <w:t>.</w:t>
      </w:r>
    </w:p>
    <w:p w:rsidR="000A29F4" w:rsidRPr="002932A9" w:rsidRDefault="000A29F4" w:rsidP="00801B33">
      <w:pPr>
        <w:suppressLineNumbers/>
        <w:spacing w:after="0"/>
        <w:ind w:firstLine="284"/>
        <w:jc w:val="both"/>
      </w:pPr>
      <w:r w:rsidRPr="002932A9">
        <w:rPr>
          <w:i/>
          <w:iCs/>
        </w:rPr>
        <w:t>Graphies normalisées</w:t>
      </w:r>
      <w:r w:rsidR="00FE5C6E">
        <w:rPr>
          <w:i/>
          <w:iCs/>
        </w:rPr>
        <w:t xml:space="preserve"> </w:t>
      </w:r>
      <w:r w:rsidR="00FE5C6E" w:rsidRPr="00D45E6A">
        <w:rPr>
          <w:iCs/>
        </w:rPr>
        <w:t>:</w:t>
      </w:r>
      <w:r w:rsidRPr="00D45E6A">
        <w:rPr>
          <w:iCs/>
        </w:rPr>
        <w:t xml:space="preserve"> </w:t>
      </w:r>
      <w:r w:rsidRPr="002932A9">
        <w:t>cens</w:t>
      </w:r>
      <w:r w:rsidR="00FE5C6E">
        <w:t xml:space="preserve">, </w:t>
      </w:r>
      <w:r w:rsidRPr="00E46BB1">
        <w:rPr>
          <w:iCs/>
        </w:rPr>
        <w:t>v</w:t>
      </w:r>
      <w:r w:rsidR="00FE5C6E">
        <w:rPr>
          <w:iCs/>
        </w:rPr>
        <w:t>.</w:t>
      </w:r>
      <w:r w:rsidRPr="002932A9">
        <w:rPr>
          <w:i/>
          <w:iCs/>
        </w:rPr>
        <w:t xml:space="preserve"> </w:t>
      </w:r>
      <w:r w:rsidRPr="002932A9">
        <w:t>8</w:t>
      </w:r>
      <w:r w:rsidR="00FE5C6E">
        <w:t xml:space="preserve"> ; </w:t>
      </w:r>
      <w:r w:rsidRPr="002932A9">
        <w:t>ce</w:t>
      </w:r>
      <w:r w:rsidR="00FE5C6E">
        <w:t xml:space="preserve">, </w:t>
      </w:r>
      <w:r w:rsidRPr="002932A9">
        <w:t>v</w:t>
      </w:r>
      <w:r w:rsidR="00FE5C6E">
        <w:t>.</w:t>
      </w:r>
      <w:r w:rsidRPr="002932A9">
        <w:t xml:space="preserve"> 88</w:t>
      </w:r>
      <w:r w:rsidR="00FE5C6E">
        <w:t xml:space="preserve"> ; </w:t>
      </w:r>
      <w:r w:rsidRPr="002932A9">
        <w:t>ce</w:t>
      </w:r>
      <w:r w:rsidR="00FE5C6E">
        <w:t xml:space="preserve">, </w:t>
      </w:r>
      <w:r w:rsidRPr="002932A9">
        <w:t>v</w:t>
      </w:r>
      <w:r w:rsidR="00FE5C6E">
        <w:t>.</w:t>
      </w:r>
      <w:r w:rsidRPr="002932A9">
        <w:t xml:space="preserve"> 104</w:t>
      </w:r>
      <w:r w:rsidR="00FE5C6E">
        <w:t xml:space="preserve"> ; </w:t>
      </w:r>
      <w:r w:rsidRPr="002932A9">
        <w:t>c</w:t>
      </w:r>
      <w:r w:rsidR="00FE5C6E">
        <w:t>’</w:t>
      </w:r>
      <w:r w:rsidRPr="002932A9">
        <w:t>est</w:t>
      </w:r>
      <w:r w:rsidR="00FE5C6E">
        <w:t xml:space="preserve">, </w:t>
      </w:r>
      <w:r w:rsidRPr="00F24B68">
        <w:rPr>
          <w:iCs/>
        </w:rPr>
        <w:t>v</w:t>
      </w:r>
      <w:r w:rsidR="00FE5C6E">
        <w:rPr>
          <w:iCs/>
        </w:rPr>
        <w:t>.</w:t>
      </w:r>
      <w:r w:rsidRPr="002932A9">
        <w:rPr>
          <w:i/>
          <w:iCs/>
        </w:rPr>
        <w:t xml:space="preserve"> </w:t>
      </w:r>
      <w:r w:rsidRPr="002932A9">
        <w:t>123</w:t>
      </w:r>
      <w:r w:rsidR="00FE5C6E">
        <w:t xml:space="preserve"> ; </w:t>
      </w:r>
      <w:r w:rsidRPr="002932A9">
        <w:t>c</w:t>
      </w:r>
      <w:r w:rsidR="00FE5C6E">
        <w:t>’</w:t>
      </w:r>
      <w:r w:rsidRPr="002932A9">
        <w:t>iert v</w:t>
      </w:r>
      <w:r w:rsidR="00FE5C6E">
        <w:t>.</w:t>
      </w:r>
      <w:r w:rsidRPr="002932A9">
        <w:t xml:space="preserve"> 128</w:t>
      </w:r>
      <w:r w:rsidR="00FE5C6E">
        <w:t xml:space="preserve"> ; </w:t>
      </w:r>
      <w:r w:rsidRPr="002932A9">
        <w:t>cil</w:t>
      </w:r>
      <w:r w:rsidR="00FE5C6E">
        <w:t xml:space="preserve">, </w:t>
      </w:r>
      <w:r w:rsidRPr="002932A9">
        <w:t>v</w:t>
      </w:r>
      <w:r w:rsidR="00FE5C6E">
        <w:t>.</w:t>
      </w:r>
      <w:r w:rsidRPr="002932A9">
        <w:t xml:space="preserve"> 130</w:t>
      </w:r>
      <w:r w:rsidR="00FE5C6E">
        <w:t>.</w:t>
      </w:r>
    </w:p>
    <w:p w:rsidR="00762803" w:rsidRPr="0008746F" w:rsidRDefault="000A29F4" w:rsidP="00801B33">
      <w:pPr>
        <w:suppressLineNumbers/>
        <w:spacing w:after="0"/>
        <w:ind w:firstLine="284"/>
        <w:jc w:val="both"/>
      </w:pPr>
      <w:r w:rsidRPr="002932A9">
        <w:rPr>
          <w:i/>
          <w:iCs/>
        </w:rPr>
        <w:t>Ms</w:t>
      </w:r>
      <w:r w:rsidR="00FE5C6E">
        <w:rPr>
          <w:i/>
          <w:iCs/>
        </w:rPr>
        <w:t>.</w:t>
      </w:r>
      <w:r w:rsidRPr="002932A9">
        <w:rPr>
          <w:i/>
          <w:iCs/>
        </w:rPr>
        <w:t xml:space="preserve"> </w:t>
      </w:r>
      <w:r w:rsidRPr="00F24B68">
        <w:rPr>
          <w:iCs/>
        </w:rPr>
        <w:t xml:space="preserve">1 </w:t>
      </w:r>
      <w:r w:rsidRPr="002932A9">
        <w:t>de p</w:t>
      </w:r>
      <w:r w:rsidR="00FE5C6E">
        <w:t>.</w:t>
      </w:r>
      <w:r w:rsidRPr="002932A9">
        <w:t xml:space="preserve"> et d</w:t>
      </w:r>
      <w:r w:rsidR="00FE5C6E">
        <w:t>’</w:t>
      </w:r>
      <w:r w:rsidRPr="002932A9">
        <w:t>amistié</w:t>
      </w:r>
      <w:r w:rsidR="00FE5C6E">
        <w:t xml:space="preserve"> — </w:t>
      </w:r>
      <w:r w:rsidR="002B7B23" w:rsidRPr="001C4C77">
        <w:t>29 la prent</w:t>
      </w:r>
      <w:r w:rsidR="00FE5C6E">
        <w:t xml:space="preserve"> — </w:t>
      </w:r>
      <w:r w:rsidR="00EE5583" w:rsidRPr="00D06067">
        <w:t>52 ne suit</w:t>
      </w:r>
      <w:r w:rsidR="00FE5C6E">
        <w:t xml:space="preserve"> — </w:t>
      </w:r>
      <w:r w:rsidR="00EE5583" w:rsidRPr="00D06067">
        <w:t>53 boons</w:t>
      </w:r>
      <w:r w:rsidR="00FE5C6E">
        <w:t xml:space="preserve"> — </w:t>
      </w:r>
      <w:r w:rsidR="00EE5583" w:rsidRPr="00D06067">
        <w:t>65 soie tardiz et lans</w:t>
      </w:r>
      <w:r w:rsidR="00FE5C6E">
        <w:t xml:space="preserve"> — </w:t>
      </w:r>
      <w:r w:rsidR="00762803" w:rsidRPr="0008746F">
        <w:t>84 norrriz</w:t>
      </w:r>
    </w:p>
    <w:sectPr w:rsidR="00762803" w:rsidRPr="0008746F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E4" w:rsidRDefault="00F351E4" w:rsidP="00803247">
      <w:pPr>
        <w:spacing w:after="0" w:line="240" w:lineRule="auto"/>
      </w:pPr>
      <w:r>
        <w:separator/>
      </w:r>
    </w:p>
  </w:endnote>
  <w:endnote w:type="continuationSeparator" w:id="1">
    <w:p w:rsidR="00F351E4" w:rsidRDefault="00F351E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E4" w:rsidRDefault="00F351E4" w:rsidP="00803247">
      <w:pPr>
        <w:spacing w:after="0" w:line="240" w:lineRule="auto"/>
      </w:pPr>
      <w:r>
        <w:separator/>
      </w:r>
    </w:p>
  </w:footnote>
  <w:footnote w:type="continuationSeparator" w:id="1">
    <w:p w:rsidR="00F351E4" w:rsidRDefault="00F351E4" w:rsidP="00803247">
      <w:pPr>
        <w:spacing w:after="0" w:line="240" w:lineRule="auto"/>
      </w:pPr>
      <w:r>
        <w:continuationSeparator/>
      </w:r>
    </w:p>
  </w:footnote>
  <w:footnote w:id="2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amistié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leçon manifestement fautive au point de vue du sens et de la versification (rime du même au même)</w:t>
      </w:r>
      <w:r w:rsidR="00FE5C6E" w:rsidRPr="00FE5C6E">
        <w:rPr>
          <w:sz w:val="22"/>
        </w:rPr>
        <w:t>.</w:t>
      </w:r>
    </w:p>
  </w:footnote>
  <w:footnote w:id="3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Por norrir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="00FE5C6E" w:rsidRPr="00FE5C6E">
        <w:rPr>
          <w:iCs/>
          <w:sz w:val="22"/>
        </w:rPr>
        <w:t>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moyennant qu</w:t>
      </w:r>
      <w:r w:rsidR="00FE5C6E" w:rsidRPr="00FE5C6E">
        <w:rPr>
          <w:sz w:val="22"/>
        </w:rPr>
        <w:t>’</w:t>
      </w:r>
      <w:r w:rsidR="001E26D1">
        <w:rPr>
          <w:sz w:val="22"/>
        </w:rPr>
        <w:t>on nourrisse »</w:t>
      </w:r>
      <w:r w:rsidR="00FE5C6E" w:rsidRPr="00FE5C6E">
        <w:rPr>
          <w:sz w:val="22"/>
        </w:rPr>
        <w:t>.</w:t>
      </w:r>
    </w:p>
  </w:footnote>
  <w:footnote w:id="4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AE </w:t>
      </w:r>
      <w:r w:rsidRPr="00FE5C6E">
        <w:rPr>
          <w:sz w:val="22"/>
        </w:rPr>
        <w:t>27-29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Argument fréquent chez les prédicateurs qui le déduisent de ce que dit s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Paul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Hébr</w:t>
      </w:r>
      <w:r w:rsidR="00FE5C6E" w:rsidRPr="00FE5C6E">
        <w:rPr>
          <w:i/>
          <w:iCs/>
          <w:sz w:val="22"/>
        </w:rPr>
        <w:t>.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IX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24-28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du sacrifice fait une seule fois </w:t>
      </w:r>
      <w:r w:rsidR="00FE5C6E" w:rsidRPr="00FE5C6E">
        <w:rPr>
          <w:iCs/>
          <w:sz w:val="22"/>
        </w:rPr>
        <w:t>(</w:t>
      </w:r>
      <w:r w:rsidRPr="00FE5C6E">
        <w:rPr>
          <w:i/>
          <w:iCs/>
          <w:sz w:val="22"/>
        </w:rPr>
        <w:t>semel</w:t>
      </w:r>
      <w:r w:rsidR="00FE5C6E" w:rsidRPr="00FE5C6E">
        <w:rPr>
          <w:iCs/>
          <w:sz w:val="22"/>
        </w:rPr>
        <w:t>)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par le Christ</w:t>
      </w:r>
      <w:r w:rsidR="00FE5C6E" w:rsidRPr="00FE5C6E">
        <w:rPr>
          <w:sz w:val="22"/>
        </w:rPr>
        <w:t>.</w:t>
      </w:r>
    </w:p>
  </w:footnote>
  <w:footnote w:id="5">
    <w:p w:rsidR="00C05E68" w:rsidRPr="00FE5C6E" w:rsidRDefault="00C05E68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21-24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Matthieu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XXIV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43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Si sciret pater familias qua hora fur venturus esset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vigilaret utique et non sineret perfodi domum suam »</w:t>
      </w:r>
      <w:r w:rsidR="00FE5C6E" w:rsidRPr="00FE5C6E">
        <w:rPr>
          <w:sz w:val="22"/>
        </w:rPr>
        <w:t>.</w:t>
      </w:r>
    </w:p>
  </w:footnote>
  <w:footnote w:id="6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Ausi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="00FE5C6E" w:rsidRPr="00FE5C6E">
        <w:rPr>
          <w:iCs/>
          <w:sz w:val="22"/>
        </w:rPr>
        <w:t>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De même » (que lorsqu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il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agit du voleur)</w:t>
      </w:r>
      <w:r w:rsidR="00FE5C6E" w:rsidRPr="00FE5C6E">
        <w:rPr>
          <w:sz w:val="22"/>
        </w:rPr>
        <w:t>.</w:t>
      </w:r>
    </w:p>
  </w:footnote>
  <w:footnote w:id="7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Comparaison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peu naturelle dans un poème parisien du XIII</w:t>
      </w:r>
      <w:r w:rsidRPr="00FE5C6E">
        <w:rPr>
          <w:sz w:val="22"/>
          <w:vertAlign w:val="superscript"/>
        </w:rPr>
        <w:t>e</w:t>
      </w:r>
      <w:r w:rsidRPr="00FE5C6E">
        <w:rPr>
          <w:sz w:val="22"/>
        </w:rPr>
        <w:t xml:space="preserve"> siècle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qui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explique par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allégorie communément répandue que le lion symbolise le Christ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en particulier le Christ juge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Raban </w:t>
      </w:r>
      <w:r w:rsidR="00F11B36" w:rsidRPr="00FE5C6E">
        <w:rPr>
          <w:smallCaps/>
          <w:sz w:val="22"/>
        </w:rPr>
        <w:t>Maur</w:t>
      </w:r>
      <w:r w:rsidRPr="00FE5C6E">
        <w:rPr>
          <w:sz w:val="22"/>
        </w:rPr>
        <w:t xml:space="preserve"> (</w:t>
      </w:r>
      <w:r w:rsidR="00F11B36" w:rsidRPr="00FE5C6E">
        <w:rPr>
          <w:smallCaps/>
          <w:sz w:val="22"/>
        </w:rPr>
        <w:t>Migne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Patr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lat</w:t>
      </w:r>
      <w:r w:rsidR="00FE5C6E" w:rsidRPr="00FE5C6E">
        <w:rPr>
          <w:i/>
          <w:iCs/>
          <w:sz w:val="22"/>
        </w:rPr>
        <w:t>.</w:t>
      </w:r>
      <w:r w:rsidR="001E26D1" w:rsidRPr="001E26D1">
        <w:rPr>
          <w:iCs/>
          <w:sz w:val="22"/>
        </w:rPr>
        <w:t>, t.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CXII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col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983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Leo est Christus</w:t>
      </w:r>
      <w:r w:rsidR="00FE5C6E" w:rsidRPr="00FE5C6E">
        <w:rPr>
          <w:sz w:val="22"/>
        </w:rPr>
        <w:t>...</w:t>
      </w:r>
      <w:r w:rsidRPr="00FE5C6E">
        <w:rPr>
          <w:sz w:val="22"/>
        </w:rPr>
        <w:t xml:space="preserve"> Leo Deus judex est in propheta</w:t>
      </w:r>
      <w:r w:rsidR="001E26D1">
        <w:rPr>
          <w:sz w:val="22"/>
        </w:rPr>
        <w:t> :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Leo rugiet </w:t>
      </w:r>
      <w:r w:rsidRPr="00FE5C6E">
        <w:rPr>
          <w:sz w:val="22"/>
        </w:rPr>
        <w:t>(id est judicabit)</w:t>
      </w:r>
      <w:r w:rsidR="001E26D1">
        <w:rPr>
          <w:sz w:val="22"/>
        </w:rPr>
        <w:t> :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quis non timebit</w:t>
      </w:r>
      <w:r w:rsidR="001E26D1">
        <w:rPr>
          <w:i/>
          <w:iCs/>
          <w:sz w:val="22"/>
        </w:rPr>
        <w:t xml:space="preserve"> ?</w:t>
      </w:r>
      <w:r w:rsidR="001E26D1" w:rsidRPr="001E26D1">
        <w:rPr>
          <w:iCs/>
          <w:sz w:val="22"/>
        </w:rPr>
        <w:t> »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[Amos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8]</w:t>
      </w:r>
      <w:r w:rsidR="00FE5C6E" w:rsidRPr="00FE5C6E">
        <w:rPr>
          <w:sz w:val="22"/>
        </w:rPr>
        <w:t>.</w:t>
      </w:r>
    </w:p>
  </w:footnote>
  <w:footnote w:id="8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qui les respis preneiz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="00FE5C6E" w:rsidRPr="00FE5C6E">
        <w:rPr>
          <w:iCs/>
          <w:sz w:val="22"/>
        </w:rPr>
        <w:t>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qui vous attardez »</w:t>
      </w:r>
      <w:r w:rsidR="00FE5C6E" w:rsidRPr="00FE5C6E">
        <w:rPr>
          <w:sz w:val="22"/>
        </w:rPr>
        <w:t>.</w:t>
      </w:r>
    </w:p>
  </w:footnote>
  <w:footnote w:id="9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larde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Jeu de mots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amené par </w:t>
      </w:r>
      <w:r w:rsidRPr="00FE5C6E">
        <w:rPr>
          <w:i/>
          <w:iCs/>
          <w:sz w:val="22"/>
        </w:rPr>
        <w:t xml:space="preserve">grasse </w:t>
      </w:r>
      <w:r w:rsidR="00FE5C6E" w:rsidRPr="00FE5C6E">
        <w:rPr>
          <w:iCs/>
          <w:sz w:val="22"/>
        </w:rPr>
        <w:t>(«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faire du mal » et « piquer de lard »)</w:t>
      </w:r>
      <w:r w:rsidR="00FE5C6E" w:rsidRPr="00FE5C6E">
        <w:rPr>
          <w:sz w:val="22"/>
        </w:rPr>
        <w:t xml:space="preserve">, </w:t>
      </w:r>
    </w:p>
  </w:footnote>
  <w:footnote w:id="10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jors </w:t>
      </w:r>
      <w:r w:rsidRPr="00FE5C6E">
        <w:rPr>
          <w:sz w:val="22"/>
        </w:rPr>
        <w:t>(ms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i/>
          <w:sz w:val="22"/>
        </w:rPr>
        <w:t>i</w:t>
      </w:r>
      <w:r w:rsidRPr="00FE5C6E">
        <w:rPr>
          <w:i/>
          <w:iCs/>
          <w:sz w:val="22"/>
        </w:rPr>
        <w:t>ors</w:t>
      </w:r>
      <w:r w:rsidR="00FE5C6E" w:rsidRPr="00FE5C6E">
        <w:rPr>
          <w:iCs/>
          <w:sz w:val="22"/>
        </w:rPr>
        <w:t>)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 xml:space="preserve">La tentation de corriger en </w:t>
      </w:r>
      <w:r w:rsidRPr="00FE5C6E">
        <w:rPr>
          <w:i/>
          <w:iCs/>
          <w:sz w:val="22"/>
        </w:rPr>
        <w:t xml:space="preserve">fois </w:t>
      </w:r>
      <w:r w:rsidRPr="00FE5C6E">
        <w:rPr>
          <w:sz w:val="22"/>
        </w:rPr>
        <w:t>est grande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</w:t>
      </w:r>
      <w:r w:rsidRPr="00FE5C6E">
        <w:rPr>
          <w:sz w:val="22"/>
        </w:rPr>
        <w:t>mais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Robert </w:t>
      </w:r>
      <w:r w:rsidRPr="00FE5C6E">
        <w:rPr>
          <w:smallCaps/>
          <w:sz w:val="22"/>
        </w:rPr>
        <w:t>de Blois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Enseignement des princes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iCs/>
          <w:sz w:val="22"/>
        </w:rPr>
        <w:t>v</w:t>
      </w:r>
      <w:r w:rsidR="00FE5C6E" w:rsidRPr="00FE5C6E">
        <w:rPr>
          <w:iCs/>
          <w:sz w:val="22"/>
        </w:rPr>
        <w:t>.</w:t>
      </w:r>
      <w:r w:rsidRPr="00FE5C6E">
        <w:rPr>
          <w:i/>
          <w:iCs/>
          <w:sz w:val="22"/>
        </w:rPr>
        <w:t xml:space="preserve"> </w:t>
      </w:r>
      <w:r w:rsidRPr="001E26D1">
        <w:rPr>
          <w:iCs/>
          <w:sz w:val="22"/>
        </w:rPr>
        <w:t>47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(où il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agit des seigneurs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autrefois qui tenaient ici ou là de grandes cours)</w:t>
      </w:r>
      <w:r w:rsidR="001E26D1">
        <w:rPr>
          <w:sz w:val="22"/>
        </w:rPr>
        <w:t> :</w:t>
      </w:r>
    </w:p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sz w:val="22"/>
        </w:rPr>
        <w:tab/>
        <w:t>Mais li leu ou il sejornoient</w:t>
      </w:r>
    </w:p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sz w:val="22"/>
        </w:rPr>
        <w:tab/>
        <w:t>Lon tans apr</w:t>
      </w:r>
      <w:r w:rsidR="001E26D1">
        <w:rPr>
          <w:sz w:val="22"/>
        </w:rPr>
        <w:t>é</w:t>
      </w:r>
      <w:r w:rsidRPr="00FE5C6E">
        <w:rPr>
          <w:sz w:val="22"/>
        </w:rPr>
        <w:t>s mielz en valoient</w:t>
      </w:r>
      <w:r w:rsidR="00FE5C6E" w:rsidRPr="00FE5C6E">
        <w:rPr>
          <w:sz w:val="22"/>
        </w:rPr>
        <w:t>.</w:t>
      </w:r>
    </w:p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sz w:val="22"/>
        </w:rPr>
        <w:t xml:space="preserve">Ce qui légitime la leçon </w:t>
      </w:r>
      <w:r w:rsidRPr="00FE5C6E">
        <w:rPr>
          <w:i/>
          <w:iCs/>
          <w:sz w:val="22"/>
        </w:rPr>
        <w:t>jors</w:t>
      </w:r>
      <w:r w:rsidR="001E26D1">
        <w:rPr>
          <w:i/>
          <w:iCs/>
          <w:sz w:val="22"/>
        </w:rPr>
        <w:t> </w:t>
      </w:r>
      <w:r w:rsidR="001E26D1" w:rsidRPr="001E26D1">
        <w:rPr>
          <w:iCs/>
          <w:sz w:val="22"/>
        </w:rPr>
        <w:t>:</w:t>
      </w:r>
      <w:r w:rsidRPr="00FE5C6E">
        <w:rPr>
          <w:i/>
          <w:iCs/>
          <w:sz w:val="22"/>
        </w:rPr>
        <w:t xml:space="preserve"> </w:t>
      </w:r>
      <w:r w:rsidR="00FE5C6E" w:rsidRPr="00FE5C6E">
        <w:rPr>
          <w:iCs/>
          <w:sz w:val="22"/>
        </w:rPr>
        <w:t>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vaut mieux pendant quinze jours après »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</w:p>
  </w:footnote>
  <w:footnote w:id="11">
    <w:p w:rsidR="00C97DD7" w:rsidRPr="00FE5C6E" w:rsidRDefault="00C97DD7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47-48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Ces deux vers expliquent en quoi consiste le « pèlerinage souverain »</w:t>
      </w:r>
      <w:r w:rsidR="00FE5C6E" w:rsidRPr="00FE5C6E">
        <w:rPr>
          <w:sz w:val="22"/>
        </w:rPr>
        <w:t>.</w:t>
      </w:r>
    </w:p>
  </w:footnote>
  <w:footnote w:id="12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serventois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Sans doute avec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idée de « service 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la rime ayant amené celle de « serventois » au sens de </w:t>
      </w:r>
      <w:r w:rsidR="001E26D1">
        <w:rPr>
          <w:sz w:val="22"/>
        </w:rPr>
        <w:t>« </w:t>
      </w:r>
      <w:r w:rsidRPr="00FE5C6E">
        <w:rPr>
          <w:sz w:val="22"/>
        </w:rPr>
        <w:t>poème de pieuse intention »</w:t>
      </w:r>
      <w:r w:rsidR="00FE5C6E" w:rsidRPr="00FE5C6E">
        <w:rPr>
          <w:sz w:val="22"/>
        </w:rPr>
        <w:t>.</w:t>
      </w:r>
    </w:p>
  </w:footnote>
  <w:footnote w:id="13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Saint André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qui suivit Jésus-Christ dès que celui-ci le lui demanda (Matthieu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IV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18-20)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Pour son évocation en ce passage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voir </w:t>
      </w:r>
      <w:r w:rsidRPr="001E26D1">
        <w:rPr>
          <w:i/>
          <w:sz w:val="22"/>
        </w:rPr>
        <w:t>W</w:t>
      </w:r>
      <w:r w:rsidRPr="00FE5C6E">
        <w:rPr>
          <w:sz w:val="22"/>
        </w:rPr>
        <w:t xml:space="preserve"> 25 et note</w:t>
      </w:r>
      <w:r w:rsidR="00FE5C6E" w:rsidRPr="00FE5C6E">
        <w:rPr>
          <w:sz w:val="22"/>
        </w:rPr>
        <w:t>.</w:t>
      </w:r>
    </w:p>
  </w:footnote>
  <w:footnote w:id="14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Quand il vint dans le désert de Judée (Matth</w:t>
      </w:r>
      <w:r w:rsidR="00FE5C6E" w:rsidRPr="00FE5C6E">
        <w:rPr>
          <w:sz w:val="22"/>
        </w:rPr>
        <w:t xml:space="preserve">., </w:t>
      </w:r>
      <w:r w:rsidRPr="00FE5C6E">
        <w:rPr>
          <w:sz w:val="22"/>
        </w:rPr>
        <w:t>III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1 ss</w:t>
      </w:r>
      <w:r w:rsidR="00FE5C6E" w:rsidRPr="00FE5C6E">
        <w:rPr>
          <w:sz w:val="22"/>
        </w:rPr>
        <w:t>.</w:t>
      </w:r>
      <w:r w:rsidRPr="00FE5C6E">
        <w:rPr>
          <w:sz w:val="22"/>
        </w:rPr>
        <w:t>)</w:t>
      </w:r>
      <w:r w:rsidR="00FE5C6E" w:rsidRPr="00FE5C6E">
        <w:rPr>
          <w:sz w:val="22"/>
        </w:rPr>
        <w:t>.</w:t>
      </w:r>
    </w:p>
  </w:footnote>
  <w:footnote w:id="15">
    <w:p w:rsidR="00B11D50" w:rsidRPr="00FE5C6E" w:rsidRDefault="00B11D50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81-84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Référence à Matthieu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X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37-38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</w:t>
      </w:r>
      <w:r w:rsidRPr="00FE5C6E">
        <w:rPr>
          <w:sz w:val="22"/>
        </w:rPr>
        <w:t>mais ici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comme chez les prédicateurs de la croisade (cf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Humbert de Romans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f</w:t>
      </w:r>
      <w:r w:rsidRPr="00FE5C6E">
        <w:rPr>
          <w:sz w:val="22"/>
          <w:vertAlign w:val="superscript"/>
        </w:rPr>
        <w:t>os</w:t>
      </w:r>
      <w:r w:rsidRPr="00FE5C6E">
        <w:rPr>
          <w:sz w:val="22"/>
        </w:rPr>
        <w:t xml:space="preserve"> 24 v°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25 et 35 v°)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avec sollicitation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pour les besoins de la cause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du texte disant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qui non accipit crucem suam et sequitur me non est me dignus »</w:t>
      </w:r>
      <w:r w:rsidR="00FE5C6E" w:rsidRPr="00FE5C6E">
        <w:rPr>
          <w:sz w:val="22"/>
        </w:rPr>
        <w:t>.</w:t>
      </w:r>
    </w:p>
  </w:footnote>
  <w:footnote w:id="16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mal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 xml:space="preserve">adjectif en fonction adverbiale (= </w:t>
      </w:r>
      <w:r w:rsidRPr="00FE5C6E">
        <w:rPr>
          <w:i/>
          <w:sz w:val="22"/>
        </w:rPr>
        <w:t>mar</w:t>
      </w:r>
      <w:r w:rsidRPr="00FE5C6E">
        <w:rPr>
          <w:sz w:val="22"/>
        </w:rPr>
        <w:t>)</w:t>
      </w:r>
      <w:r w:rsidR="00FE5C6E" w:rsidRPr="00FE5C6E">
        <w:rPr>
          <w:sz w:val="22"/>
        </w:rPr>
        <w:t>.</w:t>
      </w:r>
    </w:p>
  </w:footnote>
  <w:footnote w:id="17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sz w:val="22"/>
        </w:rPr>
        <w:t>un autre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« une autre installation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un caveau funéraire »</w:t>
      </w:r>
      <w:r w:rsidR="00FE5C6E" w:rsidRPr="00FE5C6E">
        <w:rPr>
          <w:sz w:val="22"/>
        </w:rPr>
        <w:t>.</w:t>
      </w:r>
    </w:p>
  </w:footnote>
  <w:footnote w:id="18">
    <w:p w:rsidR="00B11D50" w:rsidRPr="00FE5C6E" w:rsidRDefault="00B11D50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97-98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32209D">
        <w:rPr>
          <w:i/>
          <w:sz w:val="22"/>
        </w:rPr>
        <w:t>W</w:t>
      </w:r>
      <w:r w:rsidRPr="00FE5C6E">
        <w:rPr>
          <w:sz w:val="22"/>
        </w:rPr>
        <w:t xml:space="preserve"> 13-16</w:t>
      </w:r>
      <w:r w:rsidR="00FE5C6E" w:rsidRPr="00FE5C6E">
        <w:rPr>
          <w:sz w:val="22"/>
        </w:rPr>
        <w:t>.</w:t>
      </w:r>
    </w:p>
  </w:footnote>
  <w:footnote w:id="19">
    <w:p w:rsidR="00B11D50" w:rsidRPr="00FE5C6E" w:rsidRDefault="00B11D50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106-107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Les adjectifs du 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106 et les noms propres du 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107 se correspondent un à un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auteur veut parler des biens dont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enorgueillissent les heureux du monde et ordinairement énumérés au nombre de quatre</w:t>
      </w:r>
      <w:r w:rsidR="001E26D1">
        <w:rPr>
          <w:sz w:val="22"/>
        </w:rPr>
        <w:t> :</w:t>
      </w:r>
      <w:r w:rsidRPr="00FE5C6E">
        <w:rPr>
          <w:sz w:val="22"/>
        </w:rPr>
        <w:t xml:space="preserve"> force (ou richesse)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naissance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science et beauté (il omet ici la naissance)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Facetus </w:t>
      </w:r>
      <w:r w:rsidRPr="00FE5C6E">
        <w:rPr>
          <w:sz w:val="22"/>
        </w:rPr>
        <w:t>(éd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Morawski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7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115 « Luxus opum</w:t>
      </w:r>
      <w:r w:rsidR="00FE5C6E" w:rsidRPr="00FE5C6E">
        <w:rPr>
          <w:sz w:val="22"/>
        </w:rPr>
        <w:t xml:space="preserve">, </w:t>
      </w:r>
      <w:r w:rsidR="0032209D">
        <w:rPr>
          <w:sz w:val="22"/>
        </w:rPr>
        <w:t>proles</w:t>
      </w:r>
      <w:r w:rsidRPr="00FE5C6E">
        <w:rPr>
          <w:sz w:val="22"/>
        </w:rPr>
        <w:t xml:space="preserve"> generosa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scientia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forma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Bis duo sunt quibus extollit se quis sine norma 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traduction française (p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28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241)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Quatre choses sont qui la gent enorguillissent</w:t>
      </w:r>
      <w:r w:rsidR="00FE5C6E" w:rsidRPr="00FE5C6E">
        <w:rPr>
          <w:sz w:val="22"/>
        </w:rPr>
        <w:t xml:space="preserve">..., </w:t>
      </w:r>
      <w:r w:rsidRPr="00FE5C6E">
        <w:rPr>
          <w:sz w:val="22"/>
        </w:rPr>
        <w:t>c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 richesse et noble lignie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science n</w:t>
      </w:r>
      <w:r w:rsidR="00FE5C6E" w:rsidRPr="00FE5C6E">
        <w:rPr>
          <w:sz w:val="22"/>
        </w:rPr>
        <w:t>’</w:t>
      </w:r>
      <w:r w:rsidRPr="00FE5C6E">
        <w:rPr>
          <w:sz w:val="22"/>
        </w:rPr>
        <w:t>i oubliez mie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et beauté</w:t>
      </w:r>
      <w:r w:rsidR="00FE5C6E" w:rsidRPr="00FE5C6E">
        <w:rPr>
          <w:sz w:val="22"/>
        </w:rPr>
        <w:t>...</w:t>
      </w:r>
      <w:r w:rsidRPr="00FE5C6E">
        <w:rPr>
          <w:sz w:val="22"/>
        </w:rPr>
        <w:t xml:space="preserve"> »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— </w:t>
      </w:r>
      <w:r w:rsidRPr="00FE5C6E">
        <w:rPr>
          <w:sz w:val="22"/>
        </w:rPr>
        <w:t xml:space="preserve">Renclus de </w:t>
      </w:r>
      <w:r w:rsidRPr="00FE5C6E">
        <w:rPr>
          <w:smallCaps/>
          <w:sz w:val="22"/>
        </w:rPr>
        <w:t>Molliens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Miserere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LXXIX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2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Orgueillous</w:t>
      </w:r>
      <w:r w:rsidR="00FE5C6E" w:rsidRPr="00FE5C6E">
        <w:rPr>
          <w:sz w:val="22"/>
        </w:rPr>
        <w:t>...</w:t>
      </w:r>
      <w:r w:rsidRPr="00FE5C6E">
        <w:rPr>
          <w:sz w:val="22"/>
        </w:rPr>
        <w:t xml:space="preserve"> qui science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force ou biauté ou </w:t>
      </w:r>
      <w:r w:rsidR="00E80376">
        <w:rPr>
          <w:sz w:val="22"/>
        </w:rPr>
        <w:t>tes haus parens me reprueves (« </w:t>
      </w:r>
      <w:r w:rsidRPr="00FE5C6E">
        <w:rPr>
          <w:sz w:val="22"/>
        </w:rPr>
        <w:t>me fais valoir ») »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— </w:t>
      </w:r>
      <w:r w:rsidRPr="00FE5C6E">
        <w:rPr>
          <w:sz w:val="22"/>
        </w:rPr>
        <w:t>etc</w:t>
      </w:r>
      <w:r w:rsidR="00FE5C6E" w:rsidRPr="00FE5C6E">
        <w:rPr>
          <w:sz w:val="22"/>
        </w:rPr>
        <w:t>.</w:t>
      </w:r>
    </w:p>
  </w:footnote>
  <w:footnote w:id="20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Celui-là se détache facilement de tout bien qui a constamment présente à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esprit la pensée de la mort</w:t>
      </w:r>
      <w:r w:rsidR="00FE5C6E" w:rsidRPr="00FE5C6E">
        <w:rPr>
          <w:sz w:val="22"/>
        </w:rPr>
        <w:t>.</w:t>
      </w:r>
    </w:p>
  </w:footnote>
  <w:footnote w:id="21">
    <w:p w:rsidR="00057F62" w:rsidRPr="00FE5C6E" w:rsidRDefault="00057F62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111-116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Contre ceux qui se dispensent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aller à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église et les impertinences de leur langage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 xml:space="preserve">., </w:t>
      </w:r>
      <w:r w:rsidRPr="00FE5C6E">
        <w:rPr>
          <w:sz w:val="22"/>
        </w:rPr>
        <w:t xml:space="preserve">dans </w:t>
      </w:r>
      <w:r w:rsidRPr="00FE5C6E">
        <w:rPr>
          <w:i/>
          <w:iCs/>
          <w:sz w:val="22"/>
        </w:rPr>
        <w:t xml:space="preserve">O </w:t>
      </w:r>
      <w:r w:rsidRPr="00FE5C6E">
        <w:rPr>
          <w:sz w:val="22"/>
        </w:rPr>
        <w:t>388-395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les propos qui leur sont prêtés quand ils pèchent ainsi par paresse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dans le </w:t>
      </w:r>
      <w:r w:rsidRPr="00FE5C6E">
        <w:rPr>
          <w:i/>
          <w:iCs/>
          <w:sz w:val="22"/>
        </w:rPr>
        <w:t>Miroir du Monde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 xml:space="preserve">répété par la </w:t>
      </w:r>
      <w:r w:rsidRPr="00FE5C6E">
        <w:rPr>
          <w:i/>
          <w:iCs/>
          <w:sz w:val="22"/>
        </w:rPr>
        <w:t xml:space="preserve">Somme le Roi </w:t>
      </w:r>
      <w:r w:rsidRPr="00FE5C6E">
        <w:rPr>
          <w:sz w:val="22"/>
        </w:rPr>
        <w:t>(Ch</w:t>
      </w:r>
      <w:r w:rsidR="00FE5C6E" w:rsidRPr="00FE5C6E">
        <w:rPr>
          <w:sz w:val="22"/>
        </w:rPr>
        <w:t>.</w:t>
      </w:r>
      <w:r w:rsidRPr="00FE5C6E">
        <w:rPr>
          <w:sz w:val="22"/>
        </w:rPr>
        <w:t>-V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smallCaps/>
          <w:sz w:val="22"/>
        </w:rPr>
        <w:t>Langlois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La Vie spirituelle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165)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la parole du glouton qui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encore lourd du dîner de la veille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s</w:t>
      </w:r>
      <w:r w:rsidR="00FE5C6E" w:rsidRPr="00FE5C6E">
        <w:rPr>
          <w:sz w:val="22"/>
        </w:rPr>
        <w:t>’</w:t>
      </w:r>
      <w:r w:rsidRPr="00FE5C6E">
        <w:rPr>
          <w:sz w:val="22"/>
        </w:rPr>
        <w:t>attarde au lit en disant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 Li moustiers n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 pas lievres</w:t>
      </w:r>
      <w:r w:rsidR="001E26D1">
        <w:rPr>
          <w:sz w:val="22"/>
        </w:rPr>
        <w:t> :</w:t>
      </w:r>
      <w:r w:rsidRPr="00FE5C6E">
        <w:rPr>
          <w:sz w:val="22"/>
        </w:rPr>
        <w:t xml:space="preserve"> il m</w:t>
      </w:r>
      <w:r w:rsidR="00FE5C6E" w:rsidRPr="00FE5C6E">
        <w:rPr>
          <w:sz w:val="22"/>
        </w:rPr>
        <w:t>’</w:t>
      </w:r>
      <w:r w:rsidRPr="00FE5C6E">
        <w:rPr>
          <w:sz w:val="22"/>
        </w:rPr>
        <w:t>atendra bien »</w:t>
      </w:r>
      <w:r w:rsidR="00FE5C6E" w:rsidRPr="00FE5C6E">
        <w:rPr>
          <w:sz w:val="22"/>
        </w:rPr>
        <w:t>.</w:t>
      </w:r>
    </w:p>
  </w:footnote>
  <w:footnote w:id="22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« de véritables Romains 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c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est-à-dire « avares comme des Romains »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</w:t>
      </w:r>
      <w:r w:rsidR="00FE5C6E" w:rsidRPr="00FE5C6E">
        <w:rPr>
          <w:sz w:val="22"/>
        </w:rPr>
        <w:t>’</w:t>
      </w:r>
      <w:r w:rsidRPr="00FE5C6E">
        <w:rPr>
          <w:sz w:val="22"/>
        </w:rPr>
        <w:t xml:space="preserve">expression fait calembour avec </w:t>
      </w:r>
      <w:r w:rsidRPr="00FE5C6E">
        <w:rPr>
          <w:i/>
          <w:iCs/>
          <w:sz w:val="22"/>
        </w:rPr>
        <w:t xml:space="preserve">droit </w:t>
      </w:r>
      <w:r w:rsidR="00FE5C6E" w:rsidRPr="00FE5C6E">
        <w:rPr>
          <w:iCs/>
          <w:sz w:val="22"/>
        </w:rPr>
        <w:t>(</w:t>
      </w:r>
      <w:r w:rsidRPr="00FE5C6E">
        <w:rPr>
          <w:i/>
          <w:iCs/>
          <w:sz w:val="22"/>
        </w:rPr>
        <w:t>jus</w:t>
      </w:r>
      <w:r w:rsidR="00FE5C6E" w:rsidRPr="00FE5C6E">
        <w:rPr>
          <w:iCs/>
          <w:sz w:val="22"/>
        </w:rPr>
        <w:t>)</w:t>
      </w:r>
      <w:r w:rsidRPr="00FE5C6E">
        <w:rPr>
          <w:i/>
          <w:iCs/>
          <w:sz w:val="22"/>
        </w:rPr>
        <w:t xml:space="preserve"> romain</w:t>
      </w:r>
      <w:r w:rsidR="00FE5C6E" w:rsidRPr="00FE5C6E">
        <w:rPr>
          <w:i/>
          <w:iCs/>
          <w:sz w:val="22"/>
        </w:rPr>
        <w:t>.</w:t>
      </w:r>
    </w:p>
  </w:footnote>
  <w:footnote w:id="23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«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église n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 pas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un seul morceau (pas très solide) et pourrait vous être fatale (en vous tombant dessus) »</w:t>
      </w:r>
      <w:r w:rsidR="001E26D1">
        <w:rPr>
          <w:sz w:val="22"/>
        </w:rPr>
        <w:t> :</w:t>
      </w:r>
      <w:r w:rsidRPr="00FE5C6E">
        <w:rPr>
          <w:sz w:val="22"/>
        </w:rPr>
        <w:t xml:space="preserve"> justification railleuse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attribuée sous forme grammaticale indirecte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aux frondeurs sans dévotion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les goguenardises de Martin Hapart (M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R</w:t>
      </w:r>
      <w:r w:rsidR="00FE5C6E" w:rsidRPr="00FE5C6E">
        <w:rPr>
          <w:sz w:val="22"/>
        </w:rPr>
        <w:t>.,</w:t>
      </w:r>
      <w:r w:rsidR="001E26D1" w:rsidRPr="001E26D1">
        <w:rPr>
          <w:sz w:val="22"/>
        </w:rPr>
        <w:t xml:space="preserve"> t.</w:t>
      </w:r>
      <w:r w:rsidR="00FE5C6E" w:rsidRPr="00FE5C6E">
        <w:rPr>
          <w:sz w:val="22"/>
        </w:rPr>
        <w:t xml:space="preserve"> </w:t>
      </w:r>
      <w:r w:rsidRPr="00FE5C6E">
        <w:rPr>
          <w:sz w:val="22"/>
        </w:rPr>
        <w:t>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171 ss</w:t>
      </w:r>
      <w:r w:rsidR="00FE5C6E" w:rsidRPr="00FE5C6E">
        <w:rPr>
          <w:sz w:val="22"/>
        </w:rPr>
        <w:t>.</w:t>
      </w:r>
      <w:r w:rsidRPr="00FE5C6E">
        <w:rPr>
          <w:sz w:val="22"/>
        </w:rPr>
        <w:t>) qui « haioit moustier sur toute rien » et qui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à sa femme lui demandant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aller prier saint Michel en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abbaye du Mont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lui réplique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il n</w:t>
      </w:r>
      <w:r w:rsidR="00FE5C6E" w:rsidRPr="00FE5C6E">
        <w:rPr>
          <w:sz w:val="22"/>
        </w:rPr>
        <w:t>’</w:t>
      </w:r>
      <w:r w:rsidRPr="00FE5C6E">
        <w:rPr>
          <w:sz w:val="22"/>
        </w:rPr>
        <w:t>y a là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une église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que saint Michel voyage ailleurs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à Poi</w:t>
      </w:r>
      <w:r w:rsidRPr="00FE5C6E">
        <w:rPr>
          <w:sz w:val="22"/>
        </w:rPr>
        <w:softHyphen/>
        <w:t>tiers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à Paris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à Orléans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en son absence le diable serait bien capable de faire un trou dans son église et que celle-ci pourrait bien « trébucher 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tous les moines périssant dans une noyade</w:t>
      </w:r>
      <w:r w:rsidR="00FE5C6E" w:rsidRPr="00FE5C6E">
        <w:rPr>
          <w:sz w:val="22"/>
        </w:rPr>
        <w:t xml:space="preserve">. — </w:t>
      </w:r>
      <w:r w:rsidRPr="00FE5C6E">
        <w:rPr>
          <w:sz w:val="22"/>
        </w:rPr>
        <w:t>M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smallCaps/>
          <w:sz w:val="22"/>
        </w:rPr>
        <w:t>Långfors</w:t>
      </w:r>
      <w:r w:rsidRPr="00FE5C6E">
        <w:rPr>
          <w:sz w:val="22"/>
        </w:rPr>
        <w:t xml:space="preserve"> </w:t>
      </w:r>
      <w:r w:rsidR="00FE5C6E" w:rsidRPr="00FE5C6E">
        <w:rPr>
          <w:iCs/>
          <w:sz w:val="22"/>
        </w:rPr>
        <w:t>(</w:t>
      </w:r>
      <w:r w:rsidRPr="00FE5C6E">
        <w:rPr>
          <w:i/>
          <w:iCs/>
          <w:sz w:val="22"/>
        </w:rPr>
        <w:t>Bulletin de la Société néophilologique de Helsinki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1948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52)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se fondant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mais peu à propos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sur </w:t>
      </w:r>
      <w:r w:rsidRPr="00FE5C6E">
        <w:rPr>
          <w:i/>
          <w:iCs/>
          <w:sz w:val="22"/>
        </w:rPr>
        <w:t xml:space="preserve">X </w:t>
      </w:r>
      <w:r w:rsidRPr="00FE5C6E">
        <w:rPr>
          <w:sz w:val="22"/>
        </w:rPr>
        <w:t>87-89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a consi</w:t>
      </w:r>
      <w:r w:rsidRPr="00FE5C6E">
        <w:rPr>
          <w:sz w:val="22"/>
        </w:rPr>
        <w:softHyphen/>
        <w:t>déré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il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agissait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une église « où il y a des courants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air »</w:t>
      </w:r>
      <w:r w:rsidR="00FE5C6E" w:rsidRPr="00FE5C6E">
        <w:rPr>
          <w:sz w:val="22"/>
        </w:rPr>
        <w:t>.</w:t>
      </w:r>
    </w:p>
  </w:footnote>
  <w:footnote w:id="24">
    <w:p w:rsidR="007B5E03" w:rsidRPr="00FE5C6E" w:rsidRDefault="007B5E03" w:rsidP="00FE5C6E">
      <w:pPr>
        <w:pStyle w:val="Notedebasdepage"/>
        <w:ind w:firstLine="284"/>
        <w:jc w:val="both"/>
        <w:rPr>
          <w:i/>
          <w:iCs/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Bierre </w:t>
      </w:r>
      <w:r w:rsidRPr="00FE5C6E">
        <w:rPr>
          <w:sz w:val="22"/>
        </w:rPr>
        <w:t>est le nom ancien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usuel jusqu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au XVII</w:t>
      </w:r>
      <w:r w:rsidRPr="00FE5C6E">
        <w:rPr>
          <w:sz w:val="22"/>
          <w:vertAlign w:val="superscript"/>
        </w:rPr>
        <w:t>e</w:t>
      </w:r>
      <w:r w:rsidRPr="00FE5C6E">
        <w:rPr>
          <w:sz w:val="22"/>
        </w:rPr>
        <w:t xml:space="preserve"> siècle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et conservé aujour</w:t>
      </w:r>
      <w:r w:rsidRPr="00FE5C6E">
        <w:rPr>
          <w:sz w:val="22"/>
        </w:rPr>
        <w:softHyphen/>
        <w:t>d</w:t>
      </w:r>
      <w:r w:rsidR="00FE5C6E" w:rsidRPr="00FE5C6E">
        <w:rPr>
          <w:sz w:val="22"/>
        </w:rPr>
        <w:t>’</w:t>
      </w:r>
      <w:r w:rsidRPr="00FE5C6E">
        <w:rPr>
          <w:sz w:val="22"/>
        </w:rPr>
        <w:t>hui encore dans le nom de certaines localités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de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actuelle forêt de Fontai</w:t>
      </w:r>
      <w:r w:rsidRPr="00FE5C6E">
        <w:rPr>
          <w:sz w:val="22"/>
        </w:rPr>
        <w:softHyphen/>
        <w:t>nebleau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La Bierre était réputée pour ses cerfs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</w:t>
      </w:r>
      <w:r w:rsidRPr="00FE5C6E">
        <w:rPr>
          <w:sz w:val="22"/>
        </w:rPr>
        <w:t>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Guillaume </w:t>
      </w:r>
      <w:r w:rsidRPr="00FE5C6E">
        <w:rPr>
          <w:smallCaps/>
          <w:sz w:val="22"/>
        </w:rPr>
        <w:t>Le Breton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Phi</w:t>
      </w:r>
      <w:r w:rsidRPr="00FE5C6E">
        <w:rPr>
          <w:i/>
          <w:iCs/>
          <w:sz w:val="22"/>
        </w:rPr>
        <w:softHyphen/>
        <w:t>lippide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XI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comparant la vaillance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un prince au combat avec la fureur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un cerf en rut de la « Bieria »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— </w:t>
      </w:r>
      <w:r w:rsidRPr="00FE5C6E">
        <w:rPr>
          <w:i/>
          <w:iCs/>
          <w:sz w:val="22"/>
        </w:rPr>
        <w:t xml:space="preserve">Marguet convertie </w:t>
      </w:r>
      <w:r w:rsidR="00FE5C6E" w:rsidRPr="00FE5C6E">
        <w:rPr>
          <w:iCs/>
          <w:sz w:val="22"/>
        </w:rPr>
        <w:t>(</w:t>
      </w:r>
      <w:r w:rsidRPr="00FE5C6E">
        <w:rPr>
          <w:iCs/>
          <w:smallCaps/>
          <w:sz w:val="22"/>
        </w:rPr>
        <w:t>Jubinal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i/>
          <w:iCs/>
          <w:sz w:val="22"/>
        </w:rPr>
        <w:t>Nouveau recueil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319 texte signalé et corrigé par E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Langlois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dès 1922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à propos du 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15329 de la </w:t>
      </w:r>
      <w:r w:rsidRPr="00FE5C6E">
        <w:rPr>
          <w:i/>
          <w:iCs/>
          <w:sz w:val="22"/>
        </w:rPr>
        <w:t>Rose</w:t>
      </w:r>
      <w:r w:rsidR="00FE5C6E" w:rsidRPr="00FE5C6E">
        <w:rPr>
          <w:iCs/>
          <w:sz w:val="22"/>
        </w:rPr>
        <w:t>)</w:t>
      </w:r>
      <w:r w:rsidR="001E26D1">
        <w:rPr>
          <w:i/>
          <w:iCs/>
          <w:sz w:val="22"/>
        </w:rPr>
        <w:t> </w:t>
      </w:r>
      <w:r w:rsidR="001E26D1" w:rsidRPr="001E26D1">
        <w:rPr>
          <w:iCs/>
          <w:sz w:val="22"/>
        </w:rPr>
        <w:t>;</w:t>
      </w:r>
      <w:r w:rsidR="00FE5C6E" w:rsidRPr="00FE5C6E">
        <w:rPr>
          <w:i/>
          <w:iCs/>
          <w:sz w:val="22"/>
        </w:rPr>
        <w:t xml:space="preserve"> — </w:t>
      </w:r>
      <w:r w:rsidRPr="00FE5C6E">
        <w:rPr>
          <w:sz w:val="22"/>
        </w:rPr>
        <w:t>proverbe du XVI</w:t>
      </w:r>
      <w:r w:rsidRPr="00FE5C6E">
        <w:rPr>
          <w:sz w:val="22"/>
          <w:vertAlign w:val="superscript"/>
        </w:rPr>
        <w:t>e</w:t>
      </w:r>
      <w:r w:rsidRPr="00FE5C6E">
        <w:rPr>
          <w:sz w:val="22"/>
        </w:rPr>
        <w:t xml:space="preserve"> siècle (Leroux de Lincy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97)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Au cerf la bierre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au sanglier le barbier (lire </w:t>
      </w:r>
      <w:r w:rsidRPr="00FE5C6E">
        <w:rPr>
          <w:i/>
          <w:iCs/>
          <w:sz w:val="22"/>
        </w:rPr>
        <w:t>borbier</w:t>
      </w:r>
      <w:r w:rsidR="00FE5C6E" w:rsidRPr="00FE5C6E">
        <w:rPr>
          <w:iCs/>
          <w:sz w:val="22"/>
        </w:rPr>
        <w:t>)</w:t>
      </w:r>
      <w:r w:rsidR="00D47322" w:rsidRPr="00D47322">
        <w:rPr>
          <w:iCs/>
          <w:sz w:val="22"/>
        </w:rPr>
        <w:t> »</w:t>
      </w:r>
      <w:r w:rsidR="00FE5C6E" w:rsidRPr="00D47322">
        <w:rPr>
          <w:iCs/>
          <w:sz w:val="22"/>
        </w:rPr>
        <w:t>.</w:t>
      </w:r>
    </w:p>
    <w:p w:rsidR="007B5E03" w:rsidRPr="00FE5C6E" w:rsidRDefault="007B5E03" w:rsidP="00FE5C6E">
      <w:pPr>
        <w:pStyle w:val="Notedebasdepage"/>
        <w:ind w:firstLine="284"/>
        <w:jc w:val="both"/>
        <w:rPr>
          <w:iCs/>
          <w:sz w:val="22"/>
        </w:rPr>
      </w:pPr>
      <w:r w:rsidRPr="00FE5C6E">
        <w:rPr>
          <w:sz w:val="22"/>
        </w:rPr>
        <w:t>Entendre</w:t>
      </w:r>
      <w:r w:rsidR="001E26D1">
        <w:rPr>
          <w:sz w:val="22"/>
        </w:rPr>
        <w:t> :</w:t>
      </w:r>
      <w:r w:rsidRPr="00FE5C6E">
        <w:rPr>
          <w:sz w:val="22"/>
        </w:rPr>
        <w:t xml:space="preserve"> « Sans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on ait besoin d</w:t>
      </w:r>
      <w:r w:rsidR="00FE5C6E" w:rsidRPr="00FE5C6E">
        <w:rPr>
          <w:sz w:val="22"/>
        </w:rPr>
        <w:t>’</w:t>
      </w:r>
      <w:r w:rsidRPr="00FE5C6E">
        <w:rPr>
          <w:sz w:val="22"/>
        </w:rPr>
        <w:t>aller à la messe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il y a maint beaux cerfs à chasser dans la Bierre 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propos de gens (vavasseurs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bachelers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v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85) ne pensant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à la chasse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Le sujet </w:t>
      </w:r>
      <w:r w:rsidRPr="00D47322">
        <w:rPr>
          <w:iCs/>
          <w:sz w:val="22"/>
        </w:rPr>
        <w:t>d</w:t>
      </w:r>
      <w:r w:rsidR="00FE5C6E" w:rsidRPr="00D47322">
        <w:rPr>
          <w:iCs/>
          <w:sz w:val="22"/>
        </w:rPr>
        <w:t>’</w:t>
      </w:r>
      <w:r w:rsidRPr="00FE5C6E">
        <w:rPr>
          <w:i/>
          <w:iCs/>
          <w:sz w:val="22"/>
        </w:rPr>
        <w:t xml:space="preserve">oïr </w:t>
      </w:r>
      <w:r w:rsidRPr="00FE5C6E">
        <w:rPr>
          <w:sz w:val="22"/>
        </w:rPr>
        <w:t>n</w:t>
      </w:r>
      <w:r w:rsidR="00FE5C6E" w:rsidRPr="00FE5C6E">
        <w:rPr>
          <w:sz w:val="22"/>
        </w:rPr>
        <w:t>’</w:t>
      </w:r>
      <w:r w:rsidRPr="00FE5C6E">
        <w:rPr>
          <w:sz w:val="22"/>
        </w:rPr>
        <w:t xml:space="preserve">est pas nécessairement </w:t>
      </w:r>
      <w:r w:rsidRPr="00FE5C6E">
        <w:rPr>
          <w:i/>
          <w:iCs/>
          <w:sz w:val="22"/>
        </w:rPr>
        <w:t>serf</w:t>
      </w:r>
      <w:r w:rsidR="001E26D1">
        <w:rPr>
          <w:i/>
          <w:iCs/>
          <w:sz w:val="22"/>
        </w:rPr>
        <w:t> </w:t>
      </w:r>
      <w:r w:rsidR="001E26D1" w:rsidRPr="001E26D1">
        <w:rPr>
          <w:iCs/>
          <w:sz w:val="22"/>
        </w:rPr>
        <w:t>:</w:t>
      </w:r>
      <w:r w:rsidRPr="00FE5C6E">
        <w:rPr>
          <w:sz w:val="22"/>
        </w:rPr>
        <w:t xml:space="preserve"> </w:t>
      </w:r>
      <w:r w:rsidRPr="00FE5C6E">
        <w:rPr>
          <w:iCs/>
          <w:sz w:val="22"/>
        </w:rPr>
        <w:t>cf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AD </w:t>
      </w:r>
      <w:r w:rsidRPr="00FE5C6E">
        <w:rPr>
          <w:sz w:val="22"/>
        </w:rPr>
        <w:t>73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« il lor </w:t>
      </w:r>
      <w:r w:rsidR="00D47322">
        <w:rPr>
          <w:sz w:val="22"/>
        </w:rPr>
        <w:t>donoit</w:t>
      </w:r>
      <w:r w:rsidRPr="00FE5C6E">
        <w:rPr>
          <w:sz w:val="22"/>
        </w:rPr>
        <w:t xml:space="preserve"> sans demandeir 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c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est-à-dire « sans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ils demandent »</w:t>
      </w:r>
      <w:r w:rsidR="00FE5C6E" w:rsidRPr="00FE5C6E">
        <w:rPr>
          <w:sz w:val="22"/>
        </w:rPr>
        <w:t xml:space="preserve">. — </w:t>
      </w:r>
      <w:r w:rsidRPr="00FE5C6E">
        <w:rPr>
          <w:sz w:val="22"/>
        </w:rPr>
        <w:t>Ou bien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 xml:space="preserve">avec un jeu de mots entre </w:t>
      </w:r>
      <w:r w:rsidRPr="00FE5C6E">
        <w:rPr>
          <w:i/>
          <w:iCs/>
          <w:sz w:val="22"/>
        </w:rPr>
        <w:t xml:space="preserve">cerf </w:t>
      </w:r>
      <w:r w:rsidRPr="00FE5C6E">
        <w:rPr>
          <w:iCs/>
          <w:sz w:val="22"/>
        </w:rPr>
        <w:t>et</w:t>
      </w:r>
      <w:r w:rsidRPr="00FE5C6E">
        <w:rPr>
          <w:i/>
          <w:iCs/>
          <w:sz w:val="22"/>
        </w:rPr>
        <w:t xml:space="preserve"> serf</w:t>
      </w:r>
      <w:r w:rsidR="001E26D1">
        <w:rPr>
          <w:i/>
          <w:iCs/>
          <w:sz w:val="22"/>
        </w:rPr>
        <w:t> </w:t>
      </w:r>
      <w:r w:rsidR="001E26D1" w:rsidRPr="001E26D1">
        <w:rPr>
          <w:iCs/>
          <w:sz w:val="22"/>
        </w:rPr>
        <w:t>:</w:t>
      </w:r>
      <w:r w:rsidRPr="00FE5C6E">
        <w:rPr>
          <w:i/>
          <w:iCs/>
          <w:sz w:val="22"/>
        </w:rPr>
        <w:t xml:space="preserve"> </w:t>
      </w:r>
      <w:r w:rsidR="00FE5C6E" w:rsidRPr="00FE5C6E">
        <w:rPr>
          <w:iCs/>
          <w:sz w:val="22"/>
        </w:rPr>
        <w:t>«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il y a maint beaux serfs en Bierre qui ne vont pas à la messe »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la négligence ou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ignorance des choses de la religion étant souvent reprochées aux vilains</w:t>
      </w:r>
      <w:r w:rsidR="001E26D1">
        <w:rPr>
          <w:sz w:val="22"/>
        </w:rPr>
        <w:t> :</w:t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smallCaps/>
          <w:sz w:val="22"/>
        </w:rPr>
        <w:t>Lecoy de la Marche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La chaire fran</w:t>
      </w:r>
      <w:r w:rsidRPr="00FE5C6E">
        <w:rPr>
          <w:i/>
          <w:iCs/>
          <w:sz w:val="22"/>
        </w:rPr>
        <w:softHyphen/>
        <w:t>çaise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pp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391-392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— </w:t>
      </w:r>
      <w:r w:rsidRPr="00FE5C6E">
        <w:rPr>
          <w:i/>
          <w:iCs/>
          <w:sz w:val="22"/>
        </w:rPr>
        <w:t xml:space="preserve">Mariages des filles au diable </w:t>
      </w:r>
      <w:r w:rsidRPr="00FE5C6E">
        <w:rPr>
          <w:sz w:val="22"/>
        </w:rPr>
        <w:t>(</w:t>
      </w:r>
      <w:r w:rsidRPr="00FE5C6E">
        <w:rPr>
          <w:smallCaps/>
          <w:sz w:val="22"/>
        </w:rPr>
        <w:t>Jubinal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Nouveau recueil</w:t>
      </w:r>
      <w:r w:rsidR="00FE5C6E" w:rsidRPr="00FE5C6E">
        <w:rPr>
          <w:iCs/>
          <w:sz w:val="22"/>
        </w:rPr>
        <w:t>,</w:t>
      </w:r>
      <w:r w:rsidR="001E26D1" w:rsidRPr="001E26D1">
        <w:rPr>
          <w:iCs/>
          <w:sz w:val="22"/>
        </w:rPr>
        <w:t xml:space="preserve"> t.</w:t>
      </w:r>
      <w:r w:rsidR="00FE5C6E" w:rsidRPr="00FE5C6E">
        <w:rPr>
          <w:iCs/>
          <w:sz w:val="22"/>
        </w:rPr>
        <w:t xml:space="preserve"> </w:t>
      </w:r>
      <w:r w:rsidRPr="00FE5C6E">
        <w:rPr>
          <w:iCs/>
          <w:sz w:val="22"/>
        </w:rPr>
        <w:t>I</w:t>
      </w:r>
      <w:r w:rsidR="00FE5C6E" w:rsidRPr="00FE5C6E">
        <w:rPr>
          <w:iCs/>
          <w:sz w:val="22"/>
        </w:rPr>
        <w:t xml:space="preserve">, </w:t>
      </w:r>
      <w:r w:rsidRPr="00FE5C6E">
        <w:rPr>
          <w:iCs/>
          <w:sz w:val="22"/>
        </w:rPr>
        <w:t>p</w:t>
      </w:r>
      <w:r w:rsidR="00FE5C6E" w:rsidRPr="00FE5C6E">
        <w:rPr>
          <w:iCs/>
          <w:sz w:val="22"/>
        </w:rPr>
        <w:t>.</w:t>
      </w:r>
      <w:r w:rsidRPr="00FE5C6E">
        <w:rPr>
          <w:iCs/>
          <w:sz w:val="22"/>
        </w:rPr>
        <w:t xml:space="preserve"> 287</w:t>
      </w:r>
      <w:r w:rsidR="001E26D1">
        <w:rPr>
          <w:iCs/>
          <w:sz w:val="22"/>
        </w:rPr>
        <w:t> :</w:t>
      </w:r>
      <w:r w:rsidRPr="00FE5C6E">
        <w:rPr>
          <w:iCs/>
          <w:sz w:val="22"/>
        </w:rPr>
        <w:t xml:space="preserve"> « Vous (païsant) ne repairiez ne venez si</w:t>
      </w:r>
      <w:r w:rsidR="00FE5C6E" w:rsidRPr="00FE5C6E">
        <w:rPr>
          <w:iCs/>
          <w:sz w:val="22"/>
        </w:rPr>
        <w:t xml:space="preserve"> com </w:t>
      </w:r>
      <w:r w:rsidRPr="00FE5C6E">
        <w:rPr>
          <w:iCs/>
          <w:sz w:val="22"/>
        </w:rPr>
        <w:t>devez a sainte eglise »)</w:t>
      </w:r>
      <w:r w:rsidR="00FE5C6E" w:rsidRPr="00FE5C6E">
        <w:rPr>
          <w:iCs/>
          <w:sz w:val="22"/>
        </w:rPr>
        <w:t xml:space="preserve">. — </w:t>
      </w:r>
      <w:r w:rsidRPr="00FE5C6E">
        <w:rPr>
          <w:iCs/>
          <w:sz w:val="22"/>
        </w:rPr>
        <w:t>M</w:t>
      </w:r>
      <w:r w:rsidR="00FE5C6E" w:rsidRPr="00FE5C6E">
        <w:rPr>
          <w:iCs/>
          <w:sz w:val="22"/>
        </w:rPr>
        <w:t>.</w:t>
      </w:r>
      <w:r w:rsidRPr="00FE5C6E">
        <w:rPr>
          <w:iCs/>
          <w:sz w:val="22"/>
        </w:rPr>
        <w:t xml:space="preserve"> </w:t>
      </w:r>
      <w:r w:rsidRPr="00FE5C6E">
        <w:rPr>
          <w:iCs/>
          <w:smallCaps/>
          <w:sz w:val="22"/>
        </w:rPr>
        <w:t>Långfors</w:t>
      </w:r>
      <w:r w:rsidRPr="00FE5C6E">
        <w:rPr>
          <w:iCs/>
          <w:sz w:val="22"/>
        </w:rPr>
        <w:t xml:space="preserve"> </w:t>
      </w:r>
      <w:r w:rsidR="00FE5C6E" w:rsidRPr="00FE5C6E">
        <w:rPr>
          <w:iCs/>
          <w:sz w:val="22"/>
        </w:rPr>
        <w:t>(</w:t>
      </w:r>
      <w:r w:rsidRPr="00FE5C6E">
        <w:rPr>
          <w:i/>
          <w:iCs/>
          <w:sz w:val="22"/>
        </w:rPr>
        <w:t>loc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cit</w:t>
      </w:r>
      <w:r w:rsidR="00FE5C6E" w:rsidRPr="00FE5C6E">
        <w:rPr>
          <w:i/>
          <w:iCs/>
          <w:sz w:val="22"/>
        </w:rPr>
        <w:t>.</w:t>
      </w:r>
      <w:r w:rsidR="00FE5C6E" w:rsidRPr="00FE5C6E">
        <w:rPr>
          <w:iCs/>
          <w:sz w:val="22"/>
        </w:rPr>
        <w:t>)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iCs/>
          <w:sz w:val="22"/>
        </w:rPr>
        <w:t>attribuant l</w:t>
      </w:r>
      <w:r w:rsidR="00FE5C6E" w:rsidRPr="00FE5C6E">
        <w:rPr>
          <w:iCs/>
          <w:sz w:val="22"/>
        </w:rPr>
        <w:t>’</w:t>
      </w:r>
      <w:r w:rsidRPr="00FE5C6E">
        <w:rPr>
          <w:iCs/>
          <w:sz w:val="22"/>
        </w:rPr>
        <w:t>idée du vers 116 à l</w:t>
      </w:r>
      <w:r w:rsidR="00FE5C6E" w:rsidRPr="00FE5C6E">
        <w:rPr>
          <w:iCs/>
          <w:sz w:val="22"/>
        </w:rPr>
        <w:t>’</w:t>
      </w:r>
      <w:r w:rsidRPr="00FE5C6E">
        <w:rPr>
          <w:iCs/>
          <w:sz w:val="22"/>
        </w:rPr>
        <w:t>auteur lui-même</w:t>
      </w:r>
      <w:r w:rsidR="00FE5C6E" w:rsidRPr="00FE5C6E">
        <w:rPr>
          <w:iCs/>
          <w:sz w:val="22"/>
        </w:rPr>
        <w:t xml:space="preserve">, </w:t>
      </w:r>
      <w:r w:rsidRPr="00FE5C6E">
        <w:rPr>
          <w:iCs/>
          <w:sz w:val="22"/>
        </w:rPr>
        <w:t>a compris</w:t>
      </w:r>
      <w:r w:rsidR="001E26D1">
        <w:rPr>
          <w:iCs/>
          <w:sz w:val="22"/>
        </w:rPr>
        <w:t> :</w:t>
      </w:r>
      <w:r w:rsidRPr="00FE5C6E">
        <w:rPr>
          <w:iCs/>
          <w:sz w:val="22"/>
        </w:rPr>
        <w:t xml:space="preserve"> « En effet</w:t>
      </w:r>
      <w:r w:rsidR="00FE5C6E" w:rsidRPr="00FE5C6E">
        <w:rPr>
          <w:iCs/>
          <w:sz w:val="22"/>
        </w:rPr>
        <w:t xml:space="preserve">, </w:t>
      </w:r>
      <w:r w:rsidRPr="00FE5C6E">
        <w:rPr>
          <w:iCs/>
          <w:sz w:val="22"/>
        </w:rPr>
        <w:t>il y a beaucoup de bêtes qui ne vont pas à la messe</w:t>
      </w:r>
      <w:r w:rsidR="00FE5C6E" w:rsidRPr="00FE5C6E">
        <w:rPr>
          <w:iCs/>
          <w:sz w:val="22"/>
        </w:rPr>
        <w:t xml:space="preserve">, </w:t>
      </w:r>
      <w:r w:rsidRPr="00FE5C6E">
        <w:rPr>
          <w:iCs/>
          <w:sz w:val="22"/>
        </w:rPr>
        <w:t>tels les beaux cerfs de la forêt de Fontainebleau</w:t>
      </w:r>
      <w:r w:rsidR="00FE5C6E" w:rsidRPr="00FE5C6E">
        <w:rPr>
          <w:iCs/>
          <w:sz w:val="22"/>
        </w:rPr>
        <w:t>.</w:t>
      </w:r>
      <w:r w:rsidRPr="00FE5C6E">
        <w:rPr>
          <w:iCs/>
          <w:sz w:val="22"/>
        </w:rPr>
        <w:t xml:space="preserve"> » Mais alors quel à-propos de la part du poète</w:t>
      </w:r>
      <w:r w:rsidR="00FE5C6E" w:rsidRPr="00FE5C6E">
        <w:rPr>
          <w:iCs/>
          <w:sz w:val="22"/>
        </w:rPr>
        <w:t xml:space="preserve">, </w:t>
      </w:r>
      <w:r w:rsidRPr="00FE5C6E">
        <w:rPr>
          <w:iCs/>
          <w:sz w:val="22"/>
        </w:rPr>
        <w:t>dans cette évocation des cerfs de Bierre</w:t>
      </w:r>
      <w:r w:rsidR="00FE5C6E" w:rsidRPr="00FE5C6E">
        <w:rPr>
          <w:iCs/>
          <w:sz w:val="22"/>
        </w:rPr>
        <w:t xml:space="preserve"> ? </w:t>
      </w:r>
    </w:p>
  </w:footnote>
  <w:footnote w:id="25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vient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impersonnel</w:t>
      </w:r>
      <w:r w:rsidR="00FE5C6E" w:rsidRPr="00FE5C6E">
        <w:rPr>
          <w:sz w:val="22"/>
        </w:rPr>
        <w:t>.</w:t>
      </w:r>
    </w:p>
  </w:footnote>
  <w:footnote w:id="26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« personne n</w:t>
      </w:r>
      <w:r w:rsidR="00FE5C6E" w:rsidRPr="00FE5C6E">
        <w:rPr>
          <w:sz w:val="22"/>
        </w:rPr>
        <w:t>’</w:t>
      </w:r>
      <w:r w:rsidRPr="00FE5C6E">
        <w:rPr>
          <w:sz w:val="22"/>
        </w:rPr>
        <w:t>y pense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jusqu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à ce que</w:t>
      </w:r>
      <w:r w:rsidR="00FE5C6E" w:rsidRPr="00FE5C6E">
        <w:rPr>
          <w:sz w:val="22"/>
        </w:rPr>
        <w:t>...</w:t>
      </w:r>
      <w:r w:rsidRPr="00FE5C6E">
        <w:rPr>
          <w:sz w:val="22"/>
        </w:rPr>
        <w:t> »</w:t>
      </w:r>
    </w:p>
  </w:footnote>
  <w:footnote w:id="27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« songez que vous rentrerez dans le néant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dont vous êtes sorti »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C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idée de la Genèse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19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dont s</w:t>
      </w:r>
      <w:r w:rsidR="00FE5C6E" w:rsidRPr="00FE5C6E">
        <w:rPr>
          <w:sz w:val="22"/>
        </w:rPr>
        <w:t>’</w:t>
      </w:r>
      <w:r w:rsidRPr="00FE5C6E">
        <w:rPr>
          <w:sz w:val="22"/>
        </w:rPr>
        <w:t>est souvenu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Ecclésiaste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III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20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et dont le texte reparaît dans la liturgie du mercredi des Cendres</w:t>
      </w:r>
      <w:r w:rsidR="00FE5C6E" w:rsidRPr="00FE5C6E">
        <w:rPr>
          <w:sz w:val="22"/>
        </w:rPr>
        <w:t>.</w:t>
      </w:r>
    </w:p>
  </w:footnote>
  <w:footnote w:id="28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V </w:t>
      </w:r>
      <w:r w:rsidRPr="00FE5C6E">
        <w:rPr>
          <w:sz w:val="22"/>
        </w:rPr>
        <w:t>15-16</w:t>
      </w:r>
      <w:r w:rsidR="00FE5C6E" w:rsidRPr="00FE5C6E">
        <w:rPr>
          <w:sz w:val="22"/>
        </w:rPr>
        <w:t>.</w:t>
      </w:r>
    </w:p>
  </w:footnote>
  <w:footnote w:id="29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>empire</w:t>
      </w:r>
      <w:r w:rsidR="00FE5C6E" w:rsidRPr="00FE5C6E">
        <w:rPr>
          <w:i/>
          <w:iCs/>
          <w:sz w:val="22"/>
        </w:rPr>
        <w:t>.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 xml:space="preserve">Pour ce jeu de mots sur </w:t>
      </w:r>
      <w:r w:rsidRPr="00FE5C6E">
        <w:rPr>
          <w:i/>
          <w:iCs/>
          <w:sz w:val="22"/>
        </w:rPr>
        <w:t xml:space="preserve">empire </w:t>
      </w:r>
      <w:r w:rsidRPr="00FE5C6E">
        <w:rPr>
          <w:sz w:val="22"/>
        </w:rPr>
        <w:t xml:space="preserve">et </w:t>
      </w:r>
      <w:r w:rsidRPr="00FE5C6E">
        <w:rPr>
          <w:i/>
          <w:iCs/>
          <w:sz w:val="22"/>
        </w:rPr>
        <w:t xml:space="preserve">en pire </w:t>
      </w:r>
      <w:r w:rsidRPr="00FE5C6E">
        <w:rPr>
          <w:sz w:val="22"/>
        </w:rPr>
        <w:t>(cf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Pr="00FE5C6E">
        <w:rPr>
          <w:i/>
          <w:iCs/>
          <w:sz w:val="22"/>
        </w:rPr>
        <w:t xml:space="preserve">AK </w:t>
      </w:r>
      <w:r w:rsidRPr="00FE5C6E">
        <w:rPr>
          <w:sz w:val="22"/>
        </w:rPr>
        <w:t>53</w:t>
      </w:r>
      <w:r w:rsidR="001E26D1">
        <w:rPr>
          <w:sz w:val="22"/>
        </w:rPr>
        <w:t> ;</w:t>
      </w:r>
      <w:r w:rsidR="00FE5C6E" w:rsidRPr="00FE5C6E">
        <w:rPr>
          <w:sz w:val="22"/>
        </w:rPr>
        <w:t xml:space="preserve"> </w:t>
      </w:r>
      <w:r w:rsidRPr="00D45E6A">
        <w:rPr>
          <w:i/>
          <w:sz w:val="22"/>
        </w:rPr>
        <w:t>AO</w:t>
      </w:r>
      <w:r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17)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voir A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</w:t>
      </w:r>
      <w:r w:rsidR="00D45E6A" w:rsidRPr="00D45E6A">
        <w:rPr>
          <w:smallCaps/>
          <w:sz w:val="22"/>
        </w:rPr>
        <w:t>Tobler</w:t>
      </w:r>
      <w:r w:rsidR="00FE5C6E" w:rsidRPr="00FE5C6E">
        <w:rPr>
          <w:sz w:val="22"/>
        </w:rPr>
        <w:t xml:space="preserve">, </w:t>
      </w:r>
      <w:r w:rsidRPr="00FE5C6E">
        <w:rPr>
          <w:i/>
          <w:iCs/>
          <w:sz w:val="22"/>
        </w:rPr>
        <w:t>Vermischte Beiträge</w:t>
      </w:r>
      <w:r w:rsidR="001E26D1" w:rsidRPr="001E26D1">
        <w:rPr>
          <w:iCs/>
          <w:sz w:val="22"/>
        </w:rPr>
        <w:t>,</w:t>
      </w:r>
      <w:r w:rsidR="00FE5C6E" w:rsidRPr="00FE5C6E">
        <w:rPr>
          <w:i/>
          <w:iCs/>
          <w:sz w:val="22"/>
        </w:rPr>
        <w:t xml:space="preserve"> </w:t>
      </w:r>
      <w:r w:rsidRPr="00FE5C6E">
        <w:rPr>
          <w:sz w:val="22"/>
        </w:rPr>
        <w:t>II</w:t>
      </w:r>
      <w:r w:rsidR="00FE5C6E" w:rsidRPr="00FE5C6E">
        <w:rPr>
          <w:sz w:val="22"/>
        </w:rPr>
        <w:t xml:space="preserve">, </w:t>
      </w:r>
      <w:r w:rsidRPr="00FE5C6E">
        <w:rPr>
          <w:sz w:val="22"/>
        </w:rPr>
        <w:t>Appendice 1</w:t>
      </w:r>
      <w:r w:rsidR="00FE5C6E" w:rsidRPr="00FE5C6E">
        <w:rPr>
          <w:sz w:val="22"/>
        </w:rPr>
        <w:t>.</w:t>
      </w:r>
    </w:p>
  </w:footnote>
  <w:footnote w:id="30">
    <w:p w:rsidR="007B5E03" w:rsidRPr="00FE5C6E" w:rsidRDefault="007B5E03" w:rsidP="00FE5C6E">
      <w:pPr>
        <w:pStyle w:val="Notedebasdepage"/>
        <w:ind w:firstLine="284"/>
        <w:jc w:val="both"/>
        <w:rPr>
          <w:sz w:val="22"/>
        </w:rPr>
      </w:pPr>
      <w:r w:rsidRPr="00FE5C6E">
        <w:rPr>
          <w:rStyle w:val="Appelnotedebasdep"/>
          <w:sz w:val="22"/>
        </w:rPr>
        <w:footnoteRef/>
      </w:r>
      <w:r w:rsidRPr="00FE5C6E">
        <w:rPr>
          <w:sz w:val="22"/>
        </w:rPr>
        <w:t xml:space="preserve"> « De telle sorte qu</w:t>
      </w:r>
      <w:r w:rsidR="00FE5C6E" w:rsidRPr="00FE5C6E">
        <w:rPr>
          <w:sz w:val="22"/>
        </w:rPr>
        <w:t>’</w:t>
      </w:r>
      <w:r w:rsidRPr="00FE5C6E">
        <w:rPr>
          <w:sz w:val="22"/>
        </w:rPr>
        <w:t>on puisse célébrer l</w:t>
      </w:r>
      <w:r w:rsidR="00FE5C6E" w:rsidRPr="00FE5C6E">
        <w:rPr>
          <w:sz w:val="22"/>
        </w:rPr>
        <w:t>’</w:t>
      </w:r>
      <w:r w:rsidRPr="00FE5C6E">
        <w:rPr>
          <w:sz w:val="22"/>
        </w:rPr>
        <w:t>événement par des chants joyeux</w:t>
      </w:r>
      <w:r w:rsidR="00FE5C6E" w:rsidRPr="00FE5C6E">
        <w:rPr>
          <w:sz w:val="22"/>
        </w:rPr>
        <w:t>.</w:t>
      </w:r>
      <w:r w:rsidRPr="00FE5C6E">
        <w:rPr>
          <w:sz w:val="22"/>
        </w:rPr>
        <w:t xml:space="preserve"> 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4432"/>
    <w:rsid w:val="00057F62"/>
    <w:rsid w:val="000654AB"/>
    <w:rsid w:val="000A29F4"/>
    <w:rsid w:val="000A6A8C"/>
    <w:rsid w:val="000B3241"/>
    <w:rsid w:val="00143330"/>
    <w:rsid w:val="001D5F5D"/>
    <w:rsid w:val="001E2223"/>
    <w:rsid w:val="001E26D1"/>
    <w:rsid w:val="001E7116"/>
    <w:rsid w:val="00214B31"/>
    <w:rsid w:val="002208F1"/>
    <w:rsid w:val="002A12AA"/>
    <w:rsid w:val="002B7B23"/>
    <w:rsid w:val="0032051E"/>
    <w:rsid w:val="0032209D"/>
    <w:rsid w:val="00324D9A"/>
    <w:rsid w:val="00331F6A"/>
    <w:rsid w:val="00352850"/>
    <w:rsid w:val="0038253D"/>
    <w:rsid w:val="003F427C"/>
    <w:rsid w:val="00443218"/>
    <w:rsid w:val="0047724C"/>
    <w:rsid w:val="004A2FD6"/>
    <w:rsid w:val="004B71C2"/>
    <w:rsid w:val="0053039B"/>
    <w:rsid w:val="00546476"/>
    <w:rsid w:val="00566ECD"/>
    <w:rsid w:val="005747EE"/>
    <w:rsid w:val="005C7534"/>
    <w:rsid w:val="005F0217"/>
    <w:rsid w:val="006530F1"/>
    <w:rsid w:val="00682E05"/>
    <w:rsid w:val="00762803"/>
    <w:rsid w:val="007B5E03"/>
    <w:rsid w:val="00801B33"/>
    <w:rsid w:val="00803247"/>
    <w:rsid w:val="00804046"/>
    <w:rsid w:val="008B19FE"/>
    <w:rsid w:val="008B7553"/>
    <w:rsid w:val="00904547"/>
    <w:rsid w:val="009064A4"/>
    <w:rsid w:val="00A005B0"/>
    <w:rsid w:val="00A0414B"/>
    <w:rsid w:val="00A57907"/>
    <w:rsid w:val="00AB3D59"/>
    <w:rsid w:val="00AC6E7A"/>
    <w:rsid w:val="00AF5A2B"/>
    <w:rsid w:val="00B1035C"/>
    <w:rsid w:val="00B11D50"/>
    <w:rsid w:val="00B31206"/>
    <w:rsid w:val="00B82287"/>
    <w:rsid w:val="00BF68AF"/>
    <w:rsid w:val="00C05E68"/>
    <w:rsid w:val="00C86A76"/>
    <w:rsid w:val="00C97DD7"/>
    <w:rsid w:val="00CB29F7"/>
    <w:rsid w:val="00CC1F34"/>
    <w:rsid w:val="00CD7C38"/>
    <w:rsid w:val="00D45E6A"/>
    <w:rsid w:val="00D47322"/>
    <w:rsid w:val="00D63106"/>
    <w:rsid w:val="00D978C4"/>
    <w:rsid w:val="00E05679"/>
    <w:rsid w:val="00E46BB1"/>
    <w:rsid w:val="00E80376"/>
    <w:rsid w:val="00EA3358"/>
    <w:rsid w:val="00EB6860"/>
    <w:rsid w:val="00EE5583"/>
    <w:rsid w:val="00F11B36"/>
    <w:rsid w:val="00F2115D"/>
    <w:rsid w:val="00F351E4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50</cp:revision>
  <dcterms:created xsi:type="dcterms:W3CDTF">2010-03-14T14:48:00Z</dcterms:created>
  <dcterms:modified xsi:type="dcterms:W3CDTF">2010-07-22T11:44:00Z</dcterms:modified>
</cp:coreProperties>
</file>