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73" w:rsidRDefault="005E4573" w:rsidP="005E457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>
        <w:rPr>
          <w:i/>
        </w:rPr>
        <w:t>trouvère du XIII</w:t>
      </w:r>
      <w:r>
        <w:rPr>
          <w:i/>
          <w:vertAlign w:val="superscript"/>
        </w:rPr>
        <w:t>e</w:t>
      </w:r>
      <w:r>
        <w:rPr>
          <w:i/>
        </w:rPr>
        <w:t xml:space="preserve"> siècle, recueillies et mises au jour pour la première fois par Achille Jubinal</w:t>
      </w:r>
      <w:r>
        <w:t xml:space="preserve">, </w:t>
      </w:r>
      <w:r>
        <w:rPr>
          <w:i/>
        </w:rPr>
        <w:t xml:space="preserve">Nouvelle édition revue et </w:t>
      </w:r>
      <w:r w:rsidRPr="00FC22E7">
        <w:rPr>
          <w:i/>
        </w:rPr>
        <w:t>corrigée</w:t>
      </w:r>
      <w:r>
        <w:t xml:space="preserve">, </w:t>
      </w:r>
      <w:r w:rsidRPr="00FC22E7">
        <w:t>A</w:t>
      </w:r>
      <w:r>
        <w:t xml:space="preserve">. </w:t>
      </w:r>
      <w:r>
        <w:rPr>
          <w:smallCaps/>
        </w:rPr>
        <w:t>Jubinal</w:t>
      </w:r>
      <w:r>
        <w:t>, 1874 : Paris, Paul Daffis, vol. 1, pp. 187-201.</w:t>
      </w:r>
    </w:p>
    <w:p w:rsidR="000C5E1E" w:rsidRPr="004C491B" w:rsidRDefault="000C5E1E" w:rsidP="005E4573">
      <w:pPr>
        <w:suppressLineNumbers/>
        <w:spacing w:after="0"/>
        <w:rPr>
          <w:sz w:val="24"/>
        </w:rPr>
      </w:pPr>
      <w:r w:rsidRPr="005E4573">
        <w:rPr>
          <w:b/>
          <w:sz w:val="32"/>
        </w:rPr>
        <w:t>Les Ordres de Paris</w:t>
      </w:r>
      <w:r w:rsidRPr="004C491B">
        <w:rPr>
          <w:rStyle w:val="Appelnotedebasdep"/>
          <w:sz w:val="24"/>
        </w:rPr>
        <w:footnoteReference w:id="2"/>
      </w:r>
      <w:r w:rsidRPr="004C491B">
        <w:rPr>
          <w:sz w:val="24"/>
        </w:rPr>
        <w:t>.</w:t>
      </w:r>
    </w:p>
    <w:p w:rsidR="000C5E1E" w:rsidRPr="004C491B" w:rsidRDefault="000C5E1E" w:rsidP="00B64693">
      <w:pPr>
        <w:suppressLineNumbers/>
        <w:spacing w:after="0"/>
        <w:ind w:firstLine="284"/>
        <w:rPr>
          <w:sz w:val="24"/>
        </w:rPr>
      </w:pPr>
      <w:r w:rsidRPr="004C491B">
        <w:rPr>
          <w:sz w:val="24"/>
        </w:rPr>
        <w:t>Mss. 7615</w:t>
      </w:r>
      <w:r w:rsidR="00195331" w:rsidRPr="004C491B">
        <w:rPr>
          <w:sz w:val="24"/>
        </w:rPr>
        <w:t xml:space="preserve">, </w:t>
      </w:r>
      <w:r w:rsidRPr="004C491B">
        <w:rPr>
          <w:sz w:val="24"/>
        </w:rPr>
        <w:t>7633.</w:t>
      </w:r>
    </w:p>
    <w:p w:rsidR="000C5E1E" w:rsidRPr="004C491B" w:rsidRDefault="000C5E1E" w:rsidP="00B64693">
      <w:pPr>
        <w:suppressLineNumbers/>
        <w:spacing w:after="0"/>
        <w:ind w:firstLine="284"/>
        <w:rPr>
          <w:sz w:val="24"/>
        </w:rPr>
      </w:pP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En non de Dieu l</w:t>
      </w:r>
      <w:r w:rsidR="00195331" w:rsidRPr="004C491B">
        <w:rPr>
          <w:sz w:val="24"/>
        </w:rPr>
        <w:t>’</w:t>
      </w:r>
      <w:r w:rsidRPr="004C491B">
        <w:rPr>
          <w:sz w:val="24"/>
        </w:rPr>
        <w:t>eſperité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Qui treibles eſt en unité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 xml:space="preserve">Puiſié-je commencier à dire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Ce que m</w:t>
      </w:r>
      <w:r w:rsidR="00195331" w:rsidRPr="004C491B">
        <w:rPr>
          <w:sz w:val="24"/>
        </w:rPr>
        <w:t>’</w:t>
      </w:r>
      <w:r w:rsidRPr="004C491B">
        <w:rPr>
          <w:sz w:val="24"/>
        </w:rPr>
        <w:t>es cuers m</w:t>
      </w:r>
      <w:r w:rsidR="00195331" w:rsidRPr="004C491B">
        <w:rPr>
          <w:sz w:val="24"/>
        </w:rPr>
        <w:t>’</w:t>
      </w:r>
      <w:r w:rsidRPr="004C491B">
        <w:rPr>
          <w:sz w:val="24"/>
        </w:rPr>
        <w:t>a endité</w:t>
      </w:r>
      <w:r w:rsidR="00195331" w:rsidRPr="004C491B">
        <w:rPr>
          <w:sz w:val="24"/>
        </w:rPr>
        <w:t xml:space="preserve"> ;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Et ce je di la vérité</w:t>
      </w:r>
      <w:r w:rsidR="00195331" w:rsidRPr="004C491B">
        <w:rPr>
          <w:sz w:val="24"/>
        </w:rPr>
        <w:t xml:space="preserve">,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N</w:t>
      </w:r>
      <w:r w:rsidR="00195331" w:rsidRPr="004C491B">
        <w:rPr>
          <w:sz w:val="24"/>
        </w:rPr>
        <w:t>’</w:t>
      </w:r>
      <w:r w:rsidRPr="004C491B">
        <w:rPr>
          <w:sz w:val="24"/>
        </w:rPr>
        <w:t>uns ne m</w:t>
      </w:r>
      <w:r w:rsidR="00195331" w:rsidRPr="004C491B">
        <w:rPr>
          <w:sz w:val="24"/>
        </w:rPr>
        <w:t>’</w:t>
      </w:r>
      <w:r w:rsidRPr="004C491B">
        <w:rPr>
          <w:sz w:val="24"/>
        </w:rPr>
        <w:t>en doit tenir à pire.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J</w:t>
      </w:r>
      <w:r w:rsidR="00195331" w:rsidRPr="004C491B">
        <w:rPr>
          <w:sz w:val="24"/>
        </w:rPr>
        <w:t>’</w:t>
      </w:r>
      <w:r w:rsidRPr="004C491B">
        <w:rPr>
          <w:sz w:val="24"/>
        </w:rPr>
        <w:t>ai coumencié ma matire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Sur ceſt ſiècle</w:t>
      </w:r>
      <w:r w:rsidR="00195331" w:rsidRPr="004C491B">
        <w:rPr>
          <w:sz w:val="24"/>
        </w:rPr>
        <w:t xml:space="preserve">, </w:t>
      </w:r>
      <w:r w:rsidRPr="004C491B">
        <w:rPr>
          <w:sz w:val="24"/>
        </w:rPr>
        <w:t>qu</w:t>
      </w:r>
      <w:r w:rsidR="00195331" w:rsidRPr="004C491B">
        <w:rPr>
          <w:sz w:val="24"/>
        </w:rPr>
        <w:t>’</w:t>
      </w:r>
      <w:r w:rsidRPr="004C491B">
        <w:rPr>
          <w:sz w:val="24"/>
        </w:rPr>
        <w:t>adès empire</w:t>
      </w:r>
      <w:r w:rsidR="00195331" w:rsidRPr="004C491B">
        <w:rPr>
          <w:sz w:val="24"/>
        </w:rPr>
        <w:t xml:space="preserve">,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Où refroidier voi charité</w:t>
      </w:r>
      <w:r w:rsidR="00195331" w:rsidRPr="004C491B">
        <w:rPr>
          <w:sz w:val="24"/>
        </w:rPr>
        <w:t xml:space="preserve"> ;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Auſis ſ</w:t>
      </w:r>
      <w:r w:rsidR="00195331" w:rsidRPr="004C491B">
        <w:rPr>
          <w:sz w:val="24"/>
        </w:rPr>
        <w:t>’</w:t>
      </w:r>
      <w:r w:rsidRPr="004C491B">
        <w:rPr>
          <w:sz w:val="24"/>
        </w:rPr>
        <w:t xml:space="preserve">en vont ſans avoir mire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Là où li diables les tire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Qui Dieu en a déſérité.</w:t>
      </w:r>
    </w:p>
    <w:p w:rsidR="000C5E1E" w:rsidRPr="004C491B" w:rsidRDefault="000C5E1E" w:rsidP="00B64693">
      <w:pPr>
        <w:suppressLineNumbers/>
        <w:spacing w:after="0"/>
        <w:ind w:firstLine="284"/>
        <w:rPr>
          <w:sz w:val="24"/>
        </w:rPr>
      </w:pP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Par maint ſamblant</w:t>
      </w:r>
      <w:r w:rsidR="00195331" w:rsidRPr="004C491B">
        <w:rPr>
          <w:sz w:val="24"/>
        </w:rPr>
        <w:t xml:space="preserve">, </w:t>
      </w:r>
      <w:r w:rsidRPr="004C491B">
        <w:rPr>
          <w:sz w:val="24"/>
        </w:rPr>
        <w:t>par mainte guiſe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Font cil qui n</w:t>
      </w:r>
      <w:r w:rsidR="00195331" w:rsidRPr="004C491B">
        <w:rPr>
          <w:sz w:val="24"/>
        </w:rPr>
        <w:t>’</w:t>
      </w:r>
      <w:r w:rsidRPr="004C491B">
        <w:rPr>
          <w:sz w:val="24"/>
        </w:rPr>
        <w:t xml:space="preserve">ont ouvraingne apriſe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Par qu</w:t>
      </w:r>
      <w:r w:rsidR="00195331" w:rsidRPr="004C491B">
        <w:rPr>
          <w:sz w:val="24"/>
        </w:rPr>
        <w:t>’</w:t>
      </w:r>
      <w:r w:rsidRPr="004C491B">
        <w:rPr>
          <w:sz w:val="24"/>
        </w:rPr>
        <w:t>ils puiſſent avoir chevance</w:t>
      </w:r>
      <w:r w:rsidR="00195331" w:rsidRPr="004C491B">
        <w:rPr>
          <w:sz w:val="24"/>
        </w:rPr>
        <w:t xml:space="preserve"> ;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Li un veſtent coutelle griſe</w:t>
      </w:r>
      <w:r w:rsidRPr="004C491B">
        <w:rPr>
          <w:sz w:val="24"/>
          <w:vertAlign w:val="superscript"/>
        </w:rPr>
        <w:footnoteReference w:id="3"/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Et li autre vont ſans chemiſe</w:t>
      </w:r>
      <w:r w:rsidRPr="004C491B">
        <w:rPr>
          <w:sz w:val="24"/>
          <w:vertAlign w:val="superscript"/>
        </w:rPr>
        <w:footnoteReference w:id="4"/>
      </w:r>
      <w:r w:rsidRPr="004C491B">
        <w:rPr>
          <w:sz w:val="24"/>
        </w:rPr>
        <w:t xml:space="preserve"> :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 xml:space="preserve">Si font ſavoir lor pénitance.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Li autre par fauce ſemblance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lastRenderedPageBreak/>
        <w:t>Sont ſigneur de Paris en France</w:t>
      </w:r>
      <w:r w:rsidR="00195331" w:rsidRPr="004C491B">
        <w:rPr>
          <w:sz w:val="24"/>
        </w:rPr>
        <w:t xml:space="preserve"> ;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Si ont jà la cité pourpriſe.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 xml:space="preserve">Diex gart Paris de meſchéance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 xml:space="preserve">Et la gart de </w:t>
      </w:r>
      <w:r w:rsidR="00B64693">
        <w:rPr>
          <w:sz w:val="24"/>
        </w:rPr>
        <w:t>f</w:t>
      </w:r>
      <w:r w:rsidRPr="004C491B">
        <w:rPr>
          <w:sz w:val="24"/>
        </w:rPr>
        <w:t>auce créance</w:t>
      </w:r>
      <w:r w:rsidR="00195331" w:rsidRPr="004C491B">
        <w:rPr>
          <w:sz w:val="24"/>
        </w:rPr>
        <w:t xml:space="preserve">,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Qu</w:t>
      </w:r>
      <w:r w:rsidR="00195331" w:rsidRPr="004C491B">
        <w:rPr>
          <w:sz w:val="24"/>
        </w:rPr>
        <w:t>’</w:t>
      </w:r>
      <w:r w:rsidRPr="004C491B">
        <w:rPr>
          <w:sz w:val="24"/>
        </w:rPr>
        <w:t>ele n</w:t>
      </w:r>
      <w:r w:rsidR="00195331" w:rsidRPr="004C491B">
        <w:rPr>
          <w:sz w:val="24"/>
        </w:rPr>
        <w:t>’</w:t>
      </w:r>
      <w:r w:rsidRPr="004C491B">
        <w:rPr>
          <w:sz w:val="24"/>
        </w:rPr>
        <w:t>a garde d</w:t>
      </w:r>
      <w:r w:rsidR="00195331" w:rsidRPr="004C491B">
        <w:rPr>
          <w:sz w:val="24"/>
        </w:rPr>
        <w:t>’</w:t>
      </w:r>
      <w:r w:rsidRPr="004C491B">
        <w:rPr>
          <w:sz w:val="24"/>
        </w:rPr>
        <w:t>eſtre priſe</w:t>
      </w:r>
      <w:r w:rsidR="00195331" w:rsidRPr="004C491B">
        <w:rPr>
          <w:sz w:val="24"/>
        </w:rPr>
        <w:t xml:space="preserve"> ! </w:t>
      </w:r>
    </w:p>
    <w:p w:rsidR="000C5E1E" w:rsidRPr="004C491B" w:rsidRDefault="000C5E1E" w:rsidP="00B64693">
      <w:pPr>
        <w:suppressLineNumbers/>
        <w:spacing w:after="0"/>
        <w:ind w:firstLine="284"/>
        <w:rPr>
          <w:sz w:val="24"/>
        </w:rPr>
      </w:pP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Li Barré</w:t>
      </w:r>
      <w:r w:rsidRPr="004C491B">
        <w:rPr>
          <w:sz w:val="24"/>
          <w:vertAlign w:val="superscript"/>
        </w:rPr>
        <w:footnoteReference w:id="5"/>
      </w:r>
      <w:r w:rsidRPr="004C491B">
        <w:rPr>
          <w:sz w:val="24"/>
        </w:rPr>
        <w:t xml:space="preserve"> ſont près des Béguines :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Xxix. en ont à lor voiſines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(Ne lor faut que paſſer la porte)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Que par auctorités devines</w:t>
      </w:r>
      <w:r w:rsidR="00195331" w:rsidRPr="004C491B">
        <w:rPr>
          <w:sz w:val="24"/>
        </w:rPr>
        <w:t xml:space="preserve">,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Par eſſamples &amp; par doctrines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Que li uns d</w:t>
      </w:r>
      <w:r w:rsidR="00195331" w:rsidRPr="004C491B">
        <w:rPr>
          <w:sz w:val="24"/>
        </w:rPr>
        <w:t>’</w:t>
      </w:r>
      <w:r w:rsidRPr="004C491B">
        <w:rPr>
          <w:sz w:val="24"/>
        </w:rPr>
        <w:t>aus à l</w:t>
      </w:r>
      <w:r w:rsidR="00195331" w:rsidRPr="004C491B">
        <w:rPr>
          <w:sz w:val="24"/>
        </w:rPr>
        <w:t>’</w:t>
      </w:r>
      <w:r w:rsidRPr="004C491B">
        <w:rPr>
          <w:sz w:val="24"/>
        </w:rPr>
        <w:t>autre porte</w:t>
      </w:r>
      <w:r w:rsidR="00195331" w:rsidRPr="004C491B">
        <w:rPr>
          <w:sz w:val="24"/>
        </w:rPr>
        <w:t xml:space="preserve">,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N</w:t>
      </w:r>
      <w:r w:rsidR="00195331" w:rsidRPr="004C491B">
        <w:rPr>
          <w:sz w:val="24"/>
        </w:rPr>
        <w:t>’</w:t>
      </w:r>
      <w:r w:rsidRPr="004C491B">
        <w:rPr>
          <w:sz w:val="24"/>
        </w:rPr>
        <w:t>ont povoir d</w:t>
      </w:r>
      <w:r w:rsidR="00195331" w:rsidRPr="004C491B">
        <w:rPr>
          <w:sz w:val="24"/>
        </w:rPr>
        <w:t>’</w:t>
      </w:r>
      <w:r w:rsidRPr="004C491B">
        <w:rPr>
          <w:sz w:val="24"/>
        </w:rPr>
        <w:t xml:space="preserve">aler voie torte.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Honeſte vie les deſporte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Par jeûn</w:t>
      </w:r>
      <w:r w:rsidR="00B64693">
        <w:rPr>
          <w:sz w:val="24"/>
        </w:rPr>
        <w:t>e</w:t>
      </w:r>
      <w:r w:rsidRPr="004C491B">
        <w:rPr>
          <w:sz w:val="24"/>
        </w:rPr>
        <w:t>s &amp; par deceplines</w:t>
      </w:r>
      <w:r w:rsidR="00195331" w:rsidRPr="004C491B">
        <w:rPr>
          <w:sz w:val="24"/>
        </w:rPr>
        <w:t xml:space="preserve">,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Et li uns d</w:t>
      </w:r>
      <w:r w:rsidR="00195331" w:rsidRPr="004C491B">
        <w:rPr>
          <w:sz w:val="24"/>
        </w:rPr>
        <w:t>’</w:t>
      </w:r>
      <w:r w:rsidRPr="004C491B">
        <w:rPr>
          <w:sz w:val="24"/>
        </w:rPr>
        <w:t>aus l</w:t>
      </w:r>
      <w:r w:rsidR="00195331" w:rsidRPr="004C491B">
        <w:rPr>
          <w:sz w:val="24"/>
        </w:rPr>
        <w:t>’</w:t>
      </w:r>
      <w:r w:rsidRPr="004C491B">
        <w:rPr>
          <w:sz w:val="24"/>
        </w:rPr>
        <w:t xml:space="preserve">autre conforte :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Qui tel vie a ne ſ</w:t>
      </w:r>
      <w:r w:rsidR="00195331" w:rsidRPr="004C491B">
        <w:rPr>
          <w:sz w:val="24"/>
        </w:rPr>
        <w:t>’</w:t>
      </w:r>
      <w:r w:rsidRPr="004C491B">
        <w:rPr>
          <w:sz w:val="24"/>
        </w:rPr>
        <w:t>en reſſorte</w:t>
      </w:r>
      <w:r w:rsidR="00195331" w:rsidRPr="004C491B">
        <w:rPr>
          <w:sz w:val="24"/>
        </w:rPr>
        <w:t xml:space="preserve">,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Quar il n</w:t>
      </w:r>
      <w:r w:rsidR="00195331" w:rsidRPr="004C491B">
        <w:rPr>
          <w:sz w:val="24"/>
        </w:rPr>
        <w:t>’</w:t>
      </w:r>
      <w:r w:rsidRPr="004C491B">
        <w:rPr>
          <w:sz w:val="24"/>
        </w:rPr>
        <w:t>a pas gite</w:t>
      </w:r>
      <w:r w:rsidR="00195331" w:rsidRPr="004C491B">
        <w:rPr>
          <w:sz w:val="24"/>
        </w:rPr>
        <w:t xml:space="preserve">, </w:t>
      </w:r>
      <w:r w:rsidRPr="004C491B">
        <w:rPr>
          <w:sz w:val="24"/>
        </w:rPr>
        <w:t>ſans ſignes.</w:t>
      </w:r>
    </w:p>
    <w:p w:rsidR="000C5E1E" w:rsidRPr="004C491B" w:rsidRDefault="000C5E1E" w:rsidP="00B64693">
      <w:pPr>
        <w:suppressLineNumbers/>
        <w:spacing w:after="0"/>
        <w:ind w:firstLine="284"/>
        <w:rPr>
          <w:sz w:val="24"/>
        </w:rPr>
      </w:pP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L</w:t>
      </w:r>
      <w:r w:rsidR="00195331" w:rsidRPr="004C491B">
        <w:rPr>
          <w:sz w:val="24"/>
        </w:rPr>
        <w:t>’</w:t>
      </w:r>
      <w:r w:rsidRPr="004C491B">
        <w:rPr>
          <w:sz w:val="24"/>
        </w:rPr>
        <w:t>ordre as Béguines e</w:t>
      </w:r>
      <w:r w:rsidRPr="004C491B">
        <w:rPr>
          <w:iCs/>
          <w:sz w:val="24"/>
        </w:rPr>
        <w:t xml:space="preserve">ſt </w:t>
      </w:r>
      <w:r w:rsidRPr="004C491B">
        <w:rPr>
          <w:sz w:val="24"/>
        </w:rPr>
        <w:t>légière</w:t>
      </w:r>
      <w:r w:rsidRPr="004C491B">
        <w:rPr>
          <w:sz w:val="24"/>
          <w:vertAlign w:val="superscript"/>
        </w:rPr>
        <w:footnoteReference w:id="6"/>
      </w:r>
      <w:r w:rsidR="00195331" w:rsidRPr="004C491B">
        <w:rPr>
          <w:sz w:val="24"/>
        </w:rPr>
        <w:t xml:space="preserve"> ;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Si vous dirai en quel manière :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En ſ</w:t>
      </w:r>
      <w:r w:rsidR="00195331" w:rsidRPr="004C491B">
        <w:rPr>
          <w:sz w:val="24"/>
        </w:rPr>
        <w:t>’</w:t>
      </w:r>
      <w:r w:rsidRPr="004C491B">
        <w:rPr>
          <w:sz w:val="24"/>
        </w:rPr>
        <w:t>an iſt bien por mari prandre</w:t>
      </w:r>
      <w:r w:rsidR="00195331" w:rsidRPr="004C491B">
        <w:rPr>
          <w:sz w:val="24"/>
        </w:rPr>
        <w:t xml:space="preserve"> ;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D</w:t>
      </w:r>
      <w:r w:rsidR="00195331" w:rsidRPr="004C491B">
        <w:rPr>
          <w:sz w:val="24"/>
        </w:rPr>
        <w:t>’</w:t>
      </w:r>
      <w:r w:rsidRPr="004C491B">
        <w:rPr>
          <w:sz w:val="24"/>
        </w:rPr>
        <w:t xml:space="preserve">autre part qui baiſſe la chière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lastRenderedPageBreak/>
        <w:t>Et a robe large &amp; plenière</w:t>
      </w:r>
      <w:r w:rsidR="00195331" w:rsidRPr="004C491B">
        <w:rPr>
          <w:sz w:val="24"/>
        </w:rPr>
        <w:t xml:space="preserve">,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Si eſt Béguine ſans i randre</w:t>
      </w:r>
      <w:r w:rsidR="00195331" w:rsidRPr="004C491B">
        <w:rPr>
          <w:sz w:val="24"/>
        </w:rPr>
        <w:t xml:space="preserve"> ;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Si ne lor puet-on pas deffandre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Qu</w:t>
      </w:r>
      <w:r w:rsidR="00195331" w:rsidRPr="004C491B">
        <w:rPr>
          <w:sz w:val="24"/>
        </w:rPr>
        <w:t>’</w:t>
      </w:r>
      <w:r w:rsidRPr="004C491B">
        <w:rPr>
          <w:sz w:val="24"/>
        </w:rPr>
        <w:t>eles n</w:t>
      </w:r>
      <w:r w:rsidR="00195331" w:rsidRPr="004C491B">
        <w:rPr>
          <w:sz w:val="24"/>
        </w:rPr>
        <w:t>’</w:t>
      </w:r>
      <w:r w:rsidRPr="004C491B">
        <w:rPr>
          <w:sz w:val="24"/>
        </w:rPr>
        <w:t xml:space="preserve">aient de la char tandre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S</w:t>
      </w:r>
      <w:r w:rsidR="00195331" w:rsidRPr="004C491B">
        <w:rPr>
          <w:sz w:val="24"/>
        </w:rPr>
        <w:t>’</w:t>
      </w:r>
      <w:r w:rsidRPr="004C491B">
        <w:rPr>
          <w:sz w:val="24"/>
        </w:rPr>
        <w:t>eles ont .i. pou de fumière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 xml:space="preserve">Se Diex lor vouloit pour ce randre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La joie qui eſt ſans fin prandre</w:t>
      </w:r>
      <w:r w:rsidR="00195331" w:rsidRPr="004C491B">
        <w:rPr>
          <w:sz w:val="24"/>
        </w:rPr>
        <w:t xml:space="preserve">, </w:t>
      </w:r>
    </w:p>
    <w:p w:rsidR="000C5E1E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Sains Lorans l</w:t>
      </w:r>
      <w:r w:rsidR="00195331" w:rsidRPr="004C491B">
        <w:rPr>
          <w:sz w:val="24"/>
        </w:rPr>
        <w:t>’</w:t>
      </w:r>
      <w:r w:rsidRPr="004C491B">
        <w:rPr>
          <w:sz w:val="24"/>
        </w:rPr>
        <w:t>acheta trop chière</w:t>
      </w:r>
      <w:r w:rsidRPr="004C491B">
        <w:rPr>
          <w:sz w:val="24"/>
          <w:vertAlign w:val="superscript"/>
        </w:rPr>
        <w:footnoteReference w:id="7"/>
      </w:r>
      <w:r w:rsidRPr="004C491B">
        <w:rPr>
          <w:sz w:val="24"/>
        </w:rPr>
        <w:t>.</w:t>
      </w:r>
    </w:p>
    <w:p w:rsidR="0061266C" w:rsidRPr="004C491B" w:rsidRDefault="0061266C" w:rsidP="0061266C">
      <w:pPr>
        <w:suppressLineNumbers/>
        <w:spacing w:after="0"/>
        <w:ind w:firstLine="284"/>
        <w:rPr>
          <w:sz w:val="24"/>
        </w:rPr>
      </w:pP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Li Jacobin ſont ſi preudoume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Qu</w:t>
      </w:r>
      <w:r w:rsidR="00195331" w:rsidRPr="004C491B">
        <w:rPr>
          <w:sz w:val="24"/>
        </w:rPr>
        <w:t>’</w:t>
      </w:r>
      <w:r w:rsidRPr="004C491B">
        <w:rPr>
          <w:sz w:val="24"/>
        </w:rPr>
        <w:t>il ont Paris &amp; ſi ont Roume</w:t>
      </w:r>
      <w:r w:rsidR="00195331" w:rsidRPr="004C491B">
        <w:rPr>
          <w:sz w:val="24"/>
        </w:rPr>
        <w:t xml:space="preserve">,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Et ſi ſont roi &amp; apoſtole</w:t>
      </w:r>
      <w:r w:rsidR="00195331" w:rsidRPr="004C491B">
        <w:rPr>
          <w:sz w:val="24"/>
        </w:rPr>
        <w:t xml:space="preserve">,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Et de l</w:t>
      </w:r>
      <w:r w:rsidR="00195331" w:rsidRPr="004C491B">
        <w:rPr>
          <w:sz w:val="24"/>
        </w:rPr>
        <w:t>’</w:t>
      </w:r>
      <w:r w:rsidRPr="004C491B">
        <w:rPr>
          <w:sz w:val="24"/>
        </w:rPr>
        <w:t xml:space="preserve">avoir ont-il grant ſoume.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Et qui ſe muert</w:t>
      </w:r>
      <w:r w:rsidR="00195331" w:rsidRPr="004C491B">
        <w:rPr>
          <w:sz w:val="24"/>
        </w:rPr>
        <w:t xml:space="preserve">, </w:t>
      </w:r>
      <w:r w:rsidRPr="004C491B">
        <w:rPr>
          <w:sz w:val="24"/>
        </w:rPr>
        <w:t>ſe il ne</w:t>
      </w:r>
      <w:r w:rsidR="00195331" w:rsidRPr="004C491B">
        <w:rPr>
          <w:sz w:val="24"/>
        </w:rPr>
        <w:t>’</w:t>
      </w:r>
      <w:r w:rsidRPr="004C491B">
        <w:rPr>
          <w:sz w:val="24"/>
        </w:rPr>
        <w:t xml:space="preserve">s noume </w:t>
      </w:r>
    </w:p>
    <w:p w:rsidR="000C5E1E" w:rsidRPr="004C491B" w:rsidRDefault="000C5E1E" w:rsidP="00B64693">
      <w:pPr>
        <w:spacing w:after="0"/>
        <w:ind w:firstLine="284"/>
        <w:rPr>
          <w:bCs/>
          <w:sz w:val="24"/>
        </w:rPr>
      </w:pPr>
      <w:r w:rsidRPr="004C491B">
        <w:rPr>
          <w:sz w:val="24"/>
        </w:rPr>
        <w:t>Pour exécuteurs</w:t>
      </w:r>
      <w:r w:rsidR="00195331" w:rsidRPr="004C491B">
        <w:rPr>
          <w:sz w:val="24"/>
        </w:rPr>
        <w:t xml:space="preserve">, </w:t>
      </w:r>
      <w:r w:rsidRPr="004C491B">
        <w:rPr>
          <w:sz w:val="24"/>
        </w:rPr>
        <w:t>ſ</w:t>
      </w:r>
      <w:r w:rsidR="00195331" w:rsidRPr="004C491B">
        <w:rPr>
          <w:sz w:val="24"/>
        </w:rPr>
        <w:t>’</w:t>
      </w:r>
      <w:r w:rsidRPr="004C491B">
        <w:rPr>
          <w:sz w:val="24"/>
        </w:rPr>
        <w:t>âme afole</w:t>
      </w:r>
      <w:r w:rsidRPr="004C491B">
        <w:rPr>
          <w:sz w:val="24"/>
          <w:vertAlign w:val="superscript"/>
        </w:rPr>
        <w:footnoteReference w:id="8"/>
      </w:r>
      <w:r w:rsidRPr="004C491B">
        <w:rPr>
          <w:sz w:val="24"/>
        </w:rPr>
        <w:t xml:space="preserve"> </w:t>
      </w:r>
      <w:r w:rsidRPr="004C491B">
        <w:rPr>
          <w:bCs/>
          <w:sz w:val="24"/>
        </w:rPr>
        <w:t>: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Et ſont apoſtre par parole.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Buer fu tés gent miſe à eſcole :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N</w:t>
      </w:r>
      <w:r w:rsidR="00195331" w:rsidRPr="004C491B">
        <w:rPr>
          <w:sz w:val="24"/>
        </w:rPr>
        <w:t>’</w:t>
      </w:r>
      <w:r w:rsidRPr="004C491B">
        <w:rPr>
          <w:sz w:val="24"/>
        </w:rPr>
        <w:t>uns n</w:t>
      </w:r>
      <w:r w:rsidR="00195331" w:rsidRPr="004C491B">
        <w:rPr>
          <w:sz w:val="24"/>
        </w:rPr>
        <w:t>’</w:t>
      </w:r>
      <w:r w:rsidRPr="004C491B">
        <w:rPr>
          <w:sz w:val="24"/>
        </w:rPr>
        <w:t>en dit voir</w:t>
      </w:r>
      <w:r w:rsidR="00195331" w:rsidRPr="004C491B">
        <w:rPr>
          <w:sz w:val="24"/>
        </w:rPr>
        <w:t xml:space="preserve">, </w:t>
      </w:r>
      <w:r w:rsidRPr="004C491B">
        <w:rPr>
          <w:sz w:val="24"/>
        </w:rPr>
        <w:t>c</w:t>
      </w:r>
      <w:r w:rsidR="00195331" w:rsidRPr="004C491B">
        <w:rPr>
          <w:sz w:val="24"/>
        </w:rPr>
        <w:t>’</w:t>
      </w:r>
      <w:r w:rsidRPr="004C491B">
        <w:rPr>
          <w:sz w:val="24"/>
        </w:rPr>
        <w:t>on ne l</w:t>
      </w:r>
      <w:r w:rsidR="00195331" w:rsidRPr="004C491B">
        <w:rPr>
          <w:sz w:val="24"/>
        </w:rPr>
        <w:t>’</w:t>
      </w:r>
      <w:r w:rsidRPr="004C491B">
        <w:rPr>
          <w:sz w:val="24"/>
        </w:rPr>
        <w:t xml:space="preserve">aſoume :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Lor haine n</w:t>
      </w:r>
      <w:r w:rsidR="00195331" w:rsidRPr="004C491B">
        <w:rPr>
          <w:sz w:val="24"/>
        </w:rPr>
        <w:t>’</w:t>
      </w:r>
      <w:r w:rsidRPr="004C491B">
        <w:rPr>
          <w:sz w:val="24"/>
        </w:rPr>
        <w:t>eſt pas frivole.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Je</w:t>
      </w:r>
      <w:r w:rsidR="00195331" w:rsidRPr="004C491B">
        <w:rPr>
          <w:sz w:val="24"/>
        </w:rPr>
        <w:t xml:space="preserve">, </w:t>
      </w:r>
      <w:r w:rsidRPr="004C491B">
        <w:rPr>
          <w:sz w:val="24"/>
        </w:rPr>
        <w:t>qui redout ma teſte fole</w:t>
      </w:r>
      <w:r w:rsidR="00195331" w:rsidRPr="004C491B">
        <w:rPr>
          <w:sz w:val="24"/>
        </w:rPr>
        <w:t xml:space="preserve">,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Ne vous di plus mais qu</w:t>
      </w:r>
      <w:r w:rsidR="00195331" w:rsidRPr="004C491B">
        <w:rPr>
          <w:sz w:val="24"/>
        </w:rPr>
        <w:t>’</w:t>
      </w:r>
      <w:r w:rsidRPr="004C491B">
        <w:rPr>
          <w:sz w:val="24"/>
        </w:rPr>
        <w:t>il ſont home.</w:t>
      </w:r>
    </w:p>
    <w:p w:rsidR="000C5E1E" w:rsidRPr="004C491B" w:rsidRDefault="000C5E1E" w:rsidP="00B64693">
      <w:pPr>
        <w:suppressLineNumbers/>
        <w:spacing w:after="0"/>
        <w:ind w:firstLine="284"/>
        <w:rPr>
          <w:sz w:val="24"/>
        </w:rPr>
      </w:pP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 xml:space="preserve">Se li Cordelier pour la corde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Puéent avoir le Dieu acorde</w:t>
      </w:r>
      <w:r w:rsidR="00195331" w:rsidRPr="004C491B">
        <w:rPr>
          <w:sz w:val="24"/>
        </w:rPr>
        <w:t xml:space="preserve">, </w:t>
      </w:r>
    </w:p>
    <w:p w:rsidR="000C5E1E" w:rsidRPr="004C491B" w:rsidRDefault="000C5E1E" w:rsidP="00B64693">
      <w:pPr>
        <w:spacing w:after="0"/>
        <w:ind w:firstLine="284"/>
        <w:rPr>
          <w:bCs/>
          <w:sz w:val="24"/>
        </w:rPr>
      </w:pPr>
      <w:r w:rsidRPr="004C491B">
        <w:rPr>
          <w:sz w:val="24"/>
        </w:rPr>
        <w:t>Buer ſont de la corde encordé</w:t>
      </w:r>
      <w:r w:rsidRPr="004C491B">
        <w:rPr>
          <w:sz w:val="24"/>
          <w:vertAlign w:val="superscript"/>
        </w:rPr>
        <w:footnoteReference w:id="9"/>
      </w:r>
      <w:r w:rsidRPr="004C491B">
        <w:rPr>
          <w:bCs/>
          <w:sz w:val="24"/>
        </w:rPr>
        <w:t xml:space="preserve">.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La Dame de miſéricorde</w:t>
      </w:r>
      <w:r w:rsidR="00195331" w:rsidRPr="004C491B">
        <w:rPr>
          <w:sz w:val="24"/>
        </w:rPr>
        <w:t xml:space="preserve">,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Ce dient-il</w:t>
      </w:r>
      <w:r w:rsidR="00195331" w:rsidRPr="004C491B">
        <w:rPr>
          <w:sz w:val="24"/>
        </w:rPr>
        <w:t xml:space="preserve">, </w:t>
      </w:r>
      <w:r w:rsidRPr="004C491B">
        <w:rPr>
          <w:sz w:val="24"/>
        </w:rPr>
        <w:t>à eus ſ</w:t>
      </w:r>
      <w:r w:rsidR="00195331" w:rsidRPr="004C491B">
        <w:rPr>
          <w:sz w:val="24"/>
        </w:rPr>
        <w:t>’</w:t>
      </w:r>
      <w:r w:rsidRPr="004C491B">
        <w:rPr>
          <w:sz w:val="24"/>
        </w:rPr>
        <w:t>acorde</w:t>
      </w:r>
      <w:r w:rsidR="00195331" w:rsidRPr="004C491B">
        <w:rPr>
          <w:sz w:val="24"/>
        </w:rPr>
        <w:t xml:space="preserve">,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Dont jà ne ſeront deſcordé</w:t>
      </w:r>
      <w:r w:rsidR="00195331" w:rsidRPr="004C491B">
        <w:rPr>
          <w:sz w:val="24"/>
        </w:rPr>
        <w:t xml:space="preserve"> ;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Mais l</w:t>
      </w:r>
      <w:r w:rsidR="00195331" w:rsidRPr="004C491B">
        <w:rPr>
          <w:sz w:val="24"/>
        </w:rPr>
        <w:t>’</w:t>
      </w:r>
      <w:r w:rsidRPr="004C491B">
        <w:rPr>
          <w:sz w:val="24"/>
        </w:rPr>
        <w:t>en m</w:t>
      </w:r>
      <w:r w:rsidR="00195331" w:rsidRPr="004C491B">
        <w:rPr>
          <w:sz w:val="24"/>
        </w:rPr>
        <w:t>’</w:t>
      </w:r>
      <w:r w:rsidRPr="004C491B">
        <w:rPr>
          <w:sz w:val="24"/>
        </w:rPr>
        <w:t>a dit &amp; recordé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 xml:space="preserve">Que tés montre au diſne cors Dé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Semblant d</w:t>
      </w:r>
      <w:r w:rsidR="00195331" w:rsidRPr="004C491B">
        <w:rPr>
          <w:sz w:val="24"/>
        </w:rPr>
        <w:t>’</w:t>
      </w:r>
      <w:r w:rsidRPr="004C491B">
        <w:rPr>
          <w:sz w:val="24"/>
        </w:rPr>
        <w:t>amour qui ſ</w:t>
      </w:r>
      <w:r w:rsidR="00195331" w:rsidRPr="004C491B">
        <w:rPr>
          <w:sz w:val="24"/>
        </w:rPr>
        <w:t>’</w:t>
      </w:r>
      <w:r w:rsidRPr="004C491B">
        <w:rPr>
          <w:sz w:val="24"/>
        </w:rPr>
        <w:t>en deſcorde :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N</w:t>
      </w:r>
      <w:r w:rsidR="00195331" w:rsidRPr="004C491B">
        <w:rPr>
          <w:sz w:val="24"/>
        </w:rPr>
        <w:t>’</w:t>
      </w:r>
      <w:r w:rsidRPr="004C491B">
        <w:rPr>
          <w:sz w:val="24"/>
        </w:rPr>
        <w:t xml:space="preserve">a pas granment que concordé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Fu par un d</w:t>
      </w:r>
      <w:r w:rsidR="00195331" w:rsidRPr="004C491B">
        <w:rPr>
          <w:sz w:val="24"/>
        </w:rPr>
        <w:t>’</w:t>
      </w:r>
      <w:r w:rsidRPr="004C491B">
        <w:rPr>
          <w:sz w:val="24"/>
        </w:rPr>
        <w:t>aux &amp; acordei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Un livre dont je me defcorde</w:t>
      </w:r>
      <w:r w:rsidRPr="004C491B">
        <w:rPr>
          <w:sz w:val="24"/>
          <w:vertAlign w:val="superscript"/>
        </w:rPr>
        <w:footnoteReference w:id="10"/>
      </w:r>
      <w:r w:rsidRPr="004C491B">
        <w:rPr>
          <w:sz w:val="24"/>
        </w:rPr>
        <w:t>.</w:t>
      </w:r>
    </w:p>
    <w:p w:rsidR="000C5E1E" w:rsidRPr="004C491B" w:rsidRDefault="000C5E1E" w:rsidP="00B64693">
      <w:pPr>
        <w:suppressLineNumbers/>
        <w:spacing w:after="0"/>
        <w:ind w:firstLine="284"/>
        <w:rPr>
          <w:sz w:val="24"/>
        </w:rPr>
      </w:pP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L</w:t>
      </w:r>
      <w:r w:rsidR="00195331" w:rsidRPr="004C491B">
        <w:rPr>
          <w:sz w:val="24"/>
        </w:rPr>
        <w:t>’</w:t>
      </w:r>
      <w:r w:rsidRPr="004C491B">
        <w:rPr>
          <w:sz w:val="24"/>
        </w:rPr>
        <w:t>ordre des Sas eſt povre &amp; nue</w:t>
      </w:r>
      <w:r w:rsidR="00195331" w:rsidRPr="004C491B">
        <w:rPr>
          <w:sz w:val="24"/>
        </w:rPr>
        <w:t xml:space="preserve">,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Et ſi pareſt ſi tart venue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Qu</w:t>
      </w:r>
      <w:r w:rsidR="00195331" w:rsidRPr="004C491B">
        <w:rPr>
          <w:sz w:val="24"/>
        </w:rPr>
        <w:t>’</w:t>
      </w:r>
      <w:r w:rsidRPr="004C491B">
        <w:rPr>
          <w:sz w:val="24"/>
        </w:rPr>
        <w:t>à envis ſeront fouſtenu</w:t>
      </w:r>
      <w:r w:rsidRPr="004C491B">
        <w:rPr>
          <w:sz w:val="24"/>
          <w:vertAlign w:val="superscript"/>
        </w:rPr>
        <w:footnoteReference w:id="11"/>
      </w:r>
      <w:r w:rsidRPr="004C491B">
        <w:rPr>
          <w:sz w:val="24"/>
        </w:rPr>
        <w:t>.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 xml:space="preserve">Se dex ot teil robe veſtue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Com il portent parmi la rue</w:t>
      </w:r>
      <w:r w:rsidR="00195331" w:rsidRPr="004C491B">
        <w:rPr>
          <w:sz w:val="24"/>
        </w:rPr>
        <w:t xml:space="preserve">,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 xml:space="preserve">Bien ont ſon habit retenu :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 xml:space="preserve">De </w:t>
      </w:r>
      <w:r w:rsidRPr="004C491B">
        <w:rPr>
          <w:iCs/>
          <w:sz w:val="24"/>
        </w:rPr>
        <w:t xml:space="preserve">ce </w:t>
      </w:r>
      <w:r w:rsidRPr="004C491B">
        <w:rPr>
          <w:sz w:val="24"/>
        </w:rPr>
        <w:t>lor eſt bien avenu.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Par un home ſont maintenu</w:t>
      </w:r>
      <w:r w:rsidRPr="004C491B">
        <w:rPr>
          <w:sz w:val="24"/>
          <w:vertAlign w:val="superscript"/>
        </w:rPr>
        <w:footnoteReference w:id="12"/>
      </w:r>
      <w:r w:rsidR="00195331" w:rsidRPr="004C491B">
        <w:rPr>
          <w:sz w:val="24"/>
        </w:rPr>
        <w:t xml:space="preserve"> ;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Tant comme il vivra Dex aiue</w:t>
      </w:r>
      <w:r w:rsidR="00195331" w:rsidRPr="004C491B">
        <w:rPr>
          <w:sz w:val="24"/>
        </w:rPr>
        <w:t xml:space="preserve"> !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Se mors le fet de vie nu</w:t>
      </w:r>
      <w:r w:rsidR="00195331" w:rsidRPr="004C491B">
        <w:rPr>
          <w:sz w:val="24"/>
        </w:rPr>
        <w:t xml:space="preserve">,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 xml:space="preserve">Voiſent lai dont il ſont venu :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Si voiſt chaſcun à la charrue</w:t>
      </w:r>
      <w:r w:rsidRPr="004C491B">
        <w:rPr>
          <w:sz w:val="24"/>
          <w:vertAlign w:val="superscript"/>
        </w:rPr>
        <w:footnoteReference w:id="13"/>
      </w:r>
      <w:r w:rsidRPr="004C491B">
        <w:rPr>
          <w:sz w:val="24"/>
        </w:rPr>
        <w:t>.</w:t>
      </w:r>
    </w:p>
    <w:p w:rsidR="000C5E1E" w:rsidRPr="004C491B" w:rsidRDefault="000C5E1E" w:rsidP="00B64693">
      <w:pPr>
        <w:suppressLineNumbers/>
        <w:spacing w:after="0"/>
        <w:ind w:firstLine="284"/>
        <w:rPr>
          <w:sz w:val="24"/>
        </w:rPr>
      </w:pP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Li Rois a mis en .i. repaire</w:t>
      </w:r>
      <w:r w:rsidR="00195331" w:rsidRPr="004C491B">
        <w:rPr>
          <w:sz w:val="24"/>
        </w:rPr>
        <w:t xml:space="preserve">, </w:t>
      </w:r>
    </w:p>
    <w:p w:rsidR="008434C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Mais ne ſai pas bien por quoi faire</w:t>
      </w:r>
      <w:r w:rsidR="00195331" w:rsidRPr="004C491B">
        <w:rPr>
          <w:sz w:val="24"/>
        </w:rPr>
        <w:t xml:space="preserve">,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Trois cens aveugles route à route</w:t>
      </w:r>
      <w:r w:rsidRPr="004C491B">
        <w:rPr>
          <w:sz w:val="24"/>
          <w:vertAlign w:val="superscript"/>
        </w:rPr>
        <w:footnoteReference w:id="14"/>
      </w:r>
      <w:r w:rsidRPr="004C491B">
        <w:rPr>
          <w:sz w:val="24"/>
        </w:rPr>
        <w:t>.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Parmi Paris en vat trois paire</w:t>
      </w:r>
      <w:r w:rsidR="00195331" w:rsidRPr="004C491B">
        <w:rPr>
          <w:sz w:val="24"/>
        </w:rPr>
        <w:t xml:space="preserve"> ;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Toute jour ne finent de braire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 xml:space="preserve">Au .iij. cens qui ne voient goute.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Li uns ſache</w:t>
      </w:r>
      <w:r w:rsidR="00195331" w:rsidRPr="004C491B">
        <w:rPr>
          <w:sz w:val="24"/>
        </w:rPr>
        <w:t xml:space="preserve">, </w:t>
      </w:r>
      <w:r w:rsidRPr="004C491B">
        <w:rPr>
          <w:sz w:val="24"/>
        </w:rPr>
        <w:t>li autre boute :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Si ſe donent mainte ſacoute</w:t>
      </w:r>
      <w:r w:rsidR="00195331" w:rsidRPr="004C491B">
        <w:rPr>
          <w:sz w:val="24"/>
        </w:rPr>
        <w:t xml:space="preserve">,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lastRenderedPageBreak/>
        <w:t>Qu</w:t>
      </w:r>
      <w:r w:rsidR="00195331" w:rsidRPr="004C491B">
        <w:rPr>
          <w:sz w:val="24"/>
        </w:rPr>
        <w:t>’</w:t>
      </w:r>
      <w:r w:rsidRPr="004C491B">
        <w:rPr>
          <w:sz w:val="24"/>
        </w:rPr>
        <w:t>il n</w:t>
      </w:r>
      <w:r w:rsidR="00195331" w:rsidRPr="004C491B">
        <w:rPr>
          <w:sz w:val="24"/>
        </w:rPr>
        <w:t>’</w:t>
      </w:r>
      <w:r w:rsidRPr="004C491B">
        <w:rPr>
          <w:sz w:val="24"/>
        </w:rPr>
        <w:t>i at nul qui lor eſclaire.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Se fex i prent</w:t>
      </w:r>
      <w:r w:rsidR="00195331" w:rsidRPr="004C491B">
        <w:rPr>
          <w:sz w:val="24"/>
        </w:rPr>
        <w:t xml:space="preserve">, </w:t>
      </w:r>
      <w:r w:rsidRPr="004C491B">
        <w:rPr>
          <w:sz w:val="24"/>
        </w:rPr>
        <w:t>se n</w:t>
      </w:r>
      <w:r w:rsidR="00195331" w:rsidRPr="004C491B">
        <w:rPr>
          <w:sz w:val="24"/>
        </w:rPr>
        <w:t>’</w:t>
      </w:r>
      <w:r w:rsidRPr="004C491B">
        <w:rPr>
          <w:sz w:val="24"/>
        </w:rPr>
        <w:t>et pas doute</w:t>
      </w:r>
      <w:r w:rsidR="00195331" w:rsidRPr="004C491B">
        <w:rPr>
          <w:sz w:val="24"/>
        </w:rPr>
        <w:t xml:space="preserve">,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L</w:t>
      </w:r>
      <w:r w:rsidR="00195331" w:rsidRPr="004C491B">
        <w:rPr>
          <w:sz w:val="24"/>
        </w:rPr>
        <w:t>’</w:t>
      </w:r>
      <w:r w:rsidRPr="004C491B">
        <w:rPr>
          <w:sz w:val="24"/>
        </w:rPr>
        <w:t>ordre ſera brullée toute</w:t>
      </w:r>
      <w:r w:rsidR="00195331" w:rsidRPr="004C491B">
        <w:rPr>
          <w:sz w:val="24"/>
        </w:rPr>
        <w:t xml:space="preserve"> ; </w:t>
      </w:r>
    </w:p>
    <w:p w:rsidR="000C5E1E" w:rsidRDefault="000C5E1E" w:rsidP="00B64693">
      <w:pPr>
        <w:spacing w:after="0"/>
        <w:ind w:firstLine="284"/>
        <w:rPr>
          <w:bCs/>
          <w:sz w:val="24"/>
        </w:rPr>
      </w:pPr>
      <w:r w:rsidRPr="004C491B">
        <w:rPr>
          <w:sz w:val="24"/>
        </w:rPr>
        <w:t>S</w:t>
      </w:r>
      <w:r w:rsidR="00195331" w:rsidRPr="004C491B">
        <w:rPr>
          <w:sz w:val="24"/>
        </w:rPr>
        <w:t>’</w:t>
      </w:r>
      <w:r w:rsidRPr="004C491B">
        <w:rPr>
          <w:sz w:val="24"/>
        </w:rPr>
        <w:t>aura li Rois plus à refaire</w:t>
      </w:r>
      <w:r w:rsidRPr="004C491B">
        <w:rPr>
          <w:rStyle w:val="Appelnotedebasdep"/>
          <w:sz w:val="24"/>
        </w:rPr>
        <w:footnoteReference w:id="15"/>
      </w:r>
      <w:r w:rsidRPr="004C491B">
        <w:rPr>
          <w:bCs/>
          <w:sz w:val="24"/>
        </w:rPr>
        <w:t>.</w:t>
      </w:r>
    </w:p>
    <w:p w:rsidR="001344B8" w:rsidRPr="004C491B" w:rsidRDefault="001344B8" w:rsidP="001344B8">
      <w:pPr>
        <w:suppressLineNumbers/>
        <w:spacing w:after="0"/>
        <w:ind w:firstLine="284"/>
        <w:rPr>
          <w:bCs/>
          <w:sz w:val="24"/>
        </w:rPr>
      </w:pP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Diex a non de filles avoir</w:t>
      </w:r>
      <w:r w:rsidRPr="004C491B">
        <w:rPr>
          <w:sz w:val="24"/>
          <w:vertAlign w:val="superscript"/>
        </w:rPr>
        <w:footnoteReference w:id="16"/>
      </w:r>
      <w:r w:rsidR="00195331" w:rsidRPr="004C491B">
        <w:rPr>
          <w:sz w:val="24"/>
        </w:rPr>
        <w:t xml:space="preserve">,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Mais je ne puis onques ſavoir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Que Dieux éuft fame en ſa vie.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Se vos créez menſonge à voir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Et la folie pour ſavoir</w:t>
      </w:r>
      <w:r w:rsidR="00195331" w:rsidRPr="004C491B">
        <w:rPr>
          <w:sz w:val="24"/>
        </w:rPr>
        <w:t xml:space="preserve">,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De ce vos quit-je ma partie.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Je di que ordre n</w:t>
      </w:r>
      <w:r w:rsidR="00195331" w:rsidRPr="004C491B">
        <w:rPr>
          <w:sz w:val="24"/>
        </w:rPr>
        <w:t>’</w:t>
      </w:r>
      <w:r w:rsidRPr="004C491B">
        <w:rPr>
          <w:sz w:val="24"/>
        </w:rPr>
        <w:t>eſt-ce mie</w:t>
      </w:r>
      <w:r w:rsidR="00195331" w:rsidRPr="004C491B">
        <w:rPr>
          <w:sz w:val="24"/>
        </w:rPr>
        <w:t xml:space="preserve">,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Ains eſt baras &amp; tricherie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Por la fole gent decevoir.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Hui i vint</w:t>
      </w:r>
      <w:r w:rsidR="00195331" w:rsidRPr="004C491B">
        <w:rPr>
          <w:sz w:val="24"/>
        </w:rPr>
        <w:t xml:space="preserve">, </w:t>
      </w:r>
      <w:r w:rsidRPr="004C491B">
        <w:rPr>
          <w:sz w:val="24"/>
        </w:rPr>
        <w:t>demain ſe marie</w:t>
      </w:r>
      <w:r w:rsidR="00195331" w:rsidRPr="004C491B">
        <w:rPr>
          <w:sz w:val="24"/>
        </w:rPr>
        <w:t xml:space="preserve"> ;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Li lignaiges ſainte Marie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Eſt plus grant que ne ſu erſoir</w:t>
      </w:r>
      <w:r w:rsidRPr="004C491B">
        <w:rPr>
          <w:sz w:val="24"/>
          <w:vertAlign w:val="superscript"/>
        </w:rPr>
        <w:footnoteReference w:id="17"/>
      </w:r>
      <w:r w:rsidRPr="004C491B">
        <w:rPr>
          <w:sz w:val="24"/>
        </w:rPr>
        <w:t>.</w:t>
      </w:r>
    </w:p>
    <w:p w:rsidR="000C5E1E" w:rsidRPr="004C491B" w:rsidRDefault="000C5E1E" w:rsidP="00B64693">
      <w:pPr>
        <w:suppressLineNumbers/>
        <w:spacing w:after="0"/>
        <w:ind w:firstLine="284"/>
        <w:rPr>
          <w:sz w:val="24"/>
        </w:rPr>
      </w:pP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Li Roi a filles à plantei</w:t>
      </w:r>
      <w:r w:rsidRPr="004C491B">
        <w:rPr>
          <w:sz w:val="24"/>
          <w:vertAlign w:val="superscript"/>
        </w:rPr>
        <w:footnoteReference w:id="18"/>
      </w:r>
      <w:r w:rsidR="00195331" w:rsidRPr="004C491B">
        <w:rPr>
          <w:sz w:val="24"/>
        </w:rPr>
        <w:t xml:space="preserve">,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Et ſ</w:t>
      </w:r>
      <w:r w:rsidR="00195331" w:rsidRPr="004C491B">
        <w:rPr>
          <w:sz w:val="24"/>
        </w:rPr>
        <w:t>’</w:t>
      </w:r>
      <w:r w:rsidRPr="004C491B">
        <w:rPr>
          <w:sz w:val="24"/>
        </w:rPr>
        <w:t>en at ſi gant parentei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Qu</w:t>
      </w:r>
      <w:r w:rsidR="00195331" w:rsidRPr="004C491B">
        <w:rPr>
          <w:sz w:val="24"/>
        </w:rPr>
        <w:t>’</w:t>
      </w:r>
      <w:r w:rsidRPr="004C491B">
        <w:rPr>
          <w:sz w:val="24"/>
        </w:rPr>
        <w:t>il n</w:t>
      </w:r>
      <w:r w:rsidR="00195331" w:rsidRPr="004C491B">
        <w:rPr>
          <w:sz w:val="24"/>
        </w:rPr>
        <w:t>’</w:t>
      </w:r>
      <w:r w:rsidRPr="004C491B">
        <w:rPr>
          <w:sz w:val="24"/>
        </w:rPr>
        <w:t>eſt n</w:t>
      </w:r>
      <w:r w:rsidR="00195331" w:rsidRPr="004C491B">
        <w:rPr>
          <w:sz w:val="24"/>
        </w:rPr>
        <w:t>’</w:t>
      </w:r>
      <w:r w:rsidRPr="004C491B">
        <w:rPr>
          <w:sz w:val="24"/>
        </w:rPr>
        <w:t>uns qui l</w:t>
      </w:r>
      <w:r w:rsidR="00195331" w:rsidRPr="004C491B">
        <w:rPr>
          <w:sz w:val="24"/>
        </w:rPr>
        <w:t>’</w:t>
      </w:r>
      <w:r w:rsidRPr="004C491B">
        <w:rPr>
          <w:sz w:val="24"/>
        </w:rPr>
        <w:t>oſaſt atendre</w:t>
      </w:r>
      <w:r w:rsidR="00195331" w:rsidRPr="004C491B">
        <w:rPr>
          <w:sz w:val="24"/>
        </w:rPr>
        <w:t xml:space="preserve">,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France n</w:t>
      </w:r>
      <w:r w:rsidR="00195331" w:rsidRPr="004C491B">
        <w:rPr>
          <w:sz w:val="24"/>
        </w:rPr>
        <w:t>’</w:t>
      </w:r>
      <w:r w:rsidRPr="004C491B">
        <w:rPr>
          <w:sz w:val="24"/>
        </w:rPr>
        <w:t>eſt pas en orfentei</w:t>
      </w:r>
      <w:r w:rsidR="00195331" w:rsidRPr="004C491B">
        <w:rPr>
          <w:sz w:val="24"/>
        </w:rPr>
        <w:t xml:space="preserve"> ;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Se Diex me doint boenne ſantei</w:t>
      </w:r>
      <w:r w:rsidR="00195331" w:rsidRPr="004C491B">
        <w:rPr>
          <w:sz w:val="24"/>
        </w:rPr>
        <w:t xml:space="preserve">,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 xml:space="preserve">Jà ne li covient terre rendre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Pour paour de l</w:t>
      </w:r>
      <w:r w:rsidR="00195331" w:rsidRPr="004C491B">
        <w:rPr>
          <w:sz w:val="24"/>
        </w:rPr>
        <w:t>’</w:t>
      </w:r>
      <w:r w:rsidRPr="004C491B">
        <w:rPr>
          <w:sz w:val="24"/>
        </w:rPr>
        <w:t xml:space="preserve">autre deffendre :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Car li Rois des filles engendre</w:t>
      </w:r>
      <w:r w:rsidR="00195331" w:rsidRPr="004C491B">
        <w:rPr>
          <w:sz w:val="24"/>
        </w:rPr>
        <w:t xml:space="preserve">,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Et ces ſilles refont auteil.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 xml:space="preserve">Ordres le truevent </w:t>
      </w:r>
      <w:r w:rsidRPr="004C491B">
        <w:rPr>
          <w:smallCaps/>
          <w:sz w:val="24"/>
        </w:rPr>
        <w:t>Alixandre</w:t>
      </w:r>
      <w:r w:rsidR="00195331" w:rsidRPr="004C491B">
        <w:rPr>
          <w:smallCaps/>
          <w:sz w:val="24"/>
        </w:rPr>
        <w:t xml:space="preserve">,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Si qu</w:t>
      </w:r>
      <w:r w:rsidR="00195331" w:rsidRPr="004C491B">
        <w:rPr>
          <w:sz w:val="24"/>
        </w:rPr>
        <w:t>’</w:t>
      </w:r>
      <w:r w:rsidRPr="004C491B">
        <w:rPr>
          <w:sz w:val="24"/>
        </w:rPr>
        <w:t>après ce qu</w:t>
      </w:r>
      <w:r w:rsidR="00195331" w:rsidRPr="004C491B">
        <w:rPr>
          <w:sz w:val="24"/>
        </w:rPr>
        <w:t>’</w:t>
      </w:r>
      <w:r w:rsidRPr="004C491B">
        <w:rPr>
          <w:sz w:val="24"/>
        </w:rPr>
        <w:t xml:space="preserve">il ſera cendre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Sera de lui .c. ans chantei.</w:t>
      </w:r>
    </w:p>
    <w:p w:rsidR="000C5E1E" w:rsidRPr="004C491B" w:rsidRDefault="000C5E1E" w:rsidP="00B64693">
      <w:pPr>
        <w:suppressLineNumbers/>
        <w:spacing w:after="0"/>
        <w:ind w:firstLine="284"/>
        <w:rPr>
          <w:sz w:val="24"/>
        </w:rPr>
      </w:pP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La Trinitei pas ne deſpris</w:t>
      </w:r>
      <w:r w:rsidRPr="004C491B">
        <w:rPr>
          <w:sz w:val="24"/>
          <w:vertAlign w:val="superscript"/>
        </w:rPr>
        <w:footnoteReference w:id="19"/>
      </w:r>
      <w:r w:rsidRPr="004C491B">
        <w:rPr>
          <w:sz w:val="24"/>
        </w:rPr>
        <w:t xml:space="preserve"> :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lastRenderedPageBreak/>
        <w:t>De quanqu</w:t>
      </w:r>
      <w:r w:rsidR="00195331" w:rsidRPr="004C491B">
        <w:rPr>
          <w:sz w:val="24"/>
        </w:rPr>
        <w:t>’</w:t>
      </w:r>
      <w:r w:rsidRPr="004C491B">
        <w:rPr>
          <w:sz w:val="24"/>
        </w:rPr>
        <w:t>il ont l</w:t>
      </w:r>
      <w:r w:rsidR="00195331" w:rsidRPr="004C491B">
        <w:rPr>
          <w:sz w:val="24"/>
        </w:rPr>
        <w:t>’</w:t>
      </w:r>
      <w:r w:rsidRPr="004C491B">
        <w:rPr>
          <w:sz w:val="24"/>
        </w:rPr>
        <w:t>année pris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 xml:space="preserve">Envoient le tiers à meſure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Outre meir membre les pris.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Ce ce font que j</w:t>
      </w:r>
      <w:r w:rsidR="00195331" w:rsidRPr="004C491B">
        <w:rPr>
          <w:sz w:val="24"/>
        </w:rPr>
        <w:t>’</w:t>
      </w:r>
      <w:r w:rsidRPr="004C491B">
        <w:rPr>
          <w:sz w:val="24"/>
        </w:rPr>
        <w:t>en ai apris</w:t>
      </w:r>
      <w:r w:rsidR="00195331" w:rsidRPr="004C491B">
        <w:rPr>
          <w:sz w:val="24"/>
        </w:rPr>
        <w:t xml:space="preserve">,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Ci at charitei nete &amp; pure</w:t>
      </w:r>
      <w:r w:rsidR="00195331" w:rsidRPr="004C491B">
        <w:rPr>
          <w:sz w:val="24"/>
        </w:rPr>
        <w:t xml:space="preserve"> ;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Ne ſai c</w:t>
      </w:r>
      <w:r w:rsidR="00195331" w:rsidRPr="004C491B">
        <w:rPr>
          <w:sz w:val="24"/>
        </w:rPr>
        <w:t>’</w:t>
      </w:r>
      <w:r w:rsidRPr="004C491B">
        <w:rPr>
          <w:sz w:val="24"/>
        </w:rPr>
        <w:t>il partent à droiture.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Je voi de</w:t>
      </w:r>
      <w:r w:rsidR="00E46EE8">
        <w:rPr>
          <w:sz w:val="24"/>
        </w:rPr>
        <w:t>ſ</w:t>
      </w:r>
      <w:r w:rsidRPr="004C491B">
        <w:rPr>
          <w:sz w:val="24"/>
        </w:rPr>
        <w:t>ai les poumiax</w:t>
      </w:r>
      <w:r w:rsidRPr="004C491B">
        <w:rPr>
          <w:sz w:val="24"/>
          <w:vertAlign w:val="superscript"/>
        </w:rPr>
        <w:footnoteReference w:id="20"/>
      </w:r>
      <w:r w:rsidRPr="004C491B">
        <w:rPr>
          <w:sz w:val="24"/>
        </w:rPr>
        <w:t xml:space="preserve"> luire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Des manoirs qu</w:t>
      </w:r>
      <w:r w:rsidR="00195331" w:rsidRPr="004C491B">
        <w:rPr>
          <w:sz w:val="24"/>
        </w:rPr>
        <w:t>’</w:t>
      </w:r>
      <w:r w:rsidRPr="004C491B">
        <w:rPr>
          <w:sz w:val="24"/>
        </w:rPr>
        <w:t xml:space="preserve">il ont entrepris.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C</w:t>
      </w:r>
      <w:r w:rsidR="00195331" w:rsidRPr="004C491B">
        <w:rPr>
          <w:sz w:val="24"/>
        </w:rPr>
        <w:t>’</w:t>
      </w:r>
      <w:r w:rsidRPr="004C491B">
        <w:rPr>
          <w:sz w:val="24"/>
        </w:rPr>
        <w:t xml:space="preserve">il font de la teil forneſture.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Bien oeuvrent ſelonc l</w:t>
      </w:r>
      <w:r w:rsidR="00195331" w:rsidRPr="004C491B">
        <w:rPr>
          <w:sz w:val="24"/>
        </w:rPr>
        <w:t>’</w:t>
      </w:r>
      <w:r w:rsidRPr="004C491B">
        <w:rPr>
          <w:sz w:val="24"/>
        </w:rPr>
        <w:t>Eſcriture :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Si n</w:t>
      </w:r>
      <w:r w:rsidR="00195331" w:rsidRPr="004C491B">
        <w:rPr>
          <w:sz w:val="24"/>
        </w:rPr>
        <w:t>’</w:t>
      </w:r>
      <w:r w:rsidRPr="004C491B">
        <w:rPr>
          <w:sz w:val="24"/>
        </w:rPr>
        <w:t>en doivent eſtre repris.</w:t>
      </w:r>
    </w:p>
    <w:p w:rsidR="000C5E1E" w:rsidRPr="004C491B" w:rsidRDefault="000C5E1E" w:rsidP="00B64693">
      <w:pPr>
        <w:suppressLineNumbers/>
        <w:spacing w:after="0"/>
        <w:ind w:firstLine="284"/>
        <w:rPr>
          <w:sz w:val="24"/>
        </w:rPr>
      </w:pP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Li Vaux des efcoliers</w:t>
      </w:r>
      <w:r w:rsidRPr="004C491B">
        <w:rPr>
          <w:sz w:val="24"/>
          <w:vertAlign w:val="superscript"/>
        </w:rPr>
        <w:footnoteReference w:id="21"/>
      </w:r>
      <w:r w:rsidRPr="004C491B">
        <w:rPr>
          <w:sz w:val="24"/>
        </w:rPr>
        <w:t xml:space="preserve"> m</w:t>
      </w:r>
      <w:r w:rsidR="00195331" w:rsidRPr="004C491B">
        <w:rPr>
          <w:sz w:val="24"/>
        </w:rPr>
        <w:t>’</w:t>
      </w:r>
      <w:r w:rsidRPr="004C491B">
        <w:rPr>
          <w:sz w:val="24"/>
        </w:rPr>
        <w:t>enchante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 xml:space="preserve">Qui quièrent pain &amp; ſi ont rente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Et vont à chevaul &amp; à pié.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L</w:t>
      </w:r>
      <w:r w:rsidR="00195331" w:rsidRPr="004C491B">
        <w:rPr>
          <w:sz w:val="24"/>
        </w:rPr>
        <w:t>’</w:t>
      </w:r>
      <w:r w:rsidRPr="004C491B">
        <w:rPr>
          <w:sz w:val="24"/>
        </w:rPr>
        <w:t>Univerſitei la dolante</w:t>
      </w:r>
      <w:r w:rsidR="00195331" w:rsidRPr="004C491B">
        <w:rPr>
          <w:sz w:val="24"/>
        </w:rPr>
        <w:t xml:space="preserve">,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 xml:space="preserve">Qui ſe complaint &amp; ſe démante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Trueve en eux petit d</w:t>
      </w:r>
      <w:r w:rsidR="00195331" w:rsidRPr="004C491B">
        <w:rPr>
          <w:sz w:val="24"/>
        </w:rPr>
        <w:t>’</w:t>
      </w:r>
      <w:r w:rsidRPr="004C491B">
        <w:rPr>
          <w:sz w:val="24"/>
        </w:rPr>
        <w:t>amiſtié</w:t>
      </w:r>
      <w:r w:rsidR="00195331" w:rsidRPr="004C491B">
        <w:rPr>
          <w:sz w:val="24"/>
        </w:rPr>
        <w:t xml:space="preserve">,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Ce ele d</w:t>
      </w:r>
      <w:r w:rsidR="00195331" w:rsidRPr="004C491B">
        <w:rPr>
          <w:sz w:val="24"/>
        </w:rPr>
        <w:t>’</w:t>
      </w:r>
      <w:r w:rsidRPr="004C491B">
        <w:rPr>
          <w:sz w:val="24"/>
        </w:rPr>
        <w:t>ex éuſt pitié</w:t>
      </w:r>
      <w:r w:rsidR="00195331" w:rsidRPr="004C491B">
        <w:rPr>
          <w:sz w:val="24"/>
        </w:rPr>
        <w:t xml:space="preserve">,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Mais il ſe ſont bien acquitié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De ce que l</w:t>
      </w:r>
      <w:r w:rsidR="00195331" w:rsidRPr="004C491B">
        <w:rPr>
          <w:sz w:val="24"/>
        </w:rPr>
        <w:t>’</w:t>
      </w:r>
      <w:r w:rsidRPr="004C491B">
        <w:rPr>
          <w:sz w:val="24"/>
        </w:rPr>
        <w:t>Eſcriture chante :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« Quant om at mauvais reſpitié</w:t>
      </w:r>
      <w:r w:rsidR="00195331" w:rsidRPr="004C491B">
        <w:rPr>
          <w:sz w:val="24"/>
        </w:rPr>
        <w:t xml:space="preserve">,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Trueve l</w:t>
      </w:r>
      <w:r w:rsidR="00195331" w:rsidRPr="004C491B">
        <w:rPr>
          <w:sz w:val="24"/>
        </w:rPr>
        <w:t>’</w:t>
      </w:r>
      <w:r w:rsidRPr="004C491B">
        <w:rPr>
          <w:sz w:val="24"/>
        </w:rPr>
        <w:t>an puis l</w:t>
      </w:r>
      <w:r w:rsidR="00195331" w:rsidRPr="004C491B">
        <w:rPr>
          <w:sz w:val="24"/>
        </w:rPr>
        <w:t>’</w:t>
      </w:r>
      <w:r w:rsidRPr="004C491B">
        <w:rPr>
          <w:sz w:val="24"/>
        </w:rPr>
        <w:t>anemiſtié</w:t>
      </w:r>
      <w:r w:rsidR="00195331" w:rsidRPr="004C491B">
        <w:rPr>
          <w:sz w:val="24"/>
        </w:rPr>
        <w:t xml:space="preserve"> ;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Car li mauz fruiz iſt de male ente. »</w:t>
      </w:r>
    </w:p>
    <w:p w:rsidR="000C5E1E" w:rsidRPr="004C491B" w:rsidRDefault="000C5E1E" w:rsidP="00B64693">
      <w:pPr>
        <w:suppressLineNumbers/>
        <w:spacing w:after="0"/>
        <w:ind w:firstLine="284"/>
        <w:rPr>
          <w:sz w:val="24"/>
        </w:rPr>
      </w:pP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Cil de Chartrouſe ſont bien ſage</w:t>
      </w:r>
      <w:r w:rsidR="00195331" w:rsidRPr="004C491B">
        <w:rPr>
          <w:sz w:val="24"/>
        </w:rPr>
        <w:t xml:space="preserve">,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lastRenderedPageBreak/>
        <w:t>Car li ont leſſié le bochage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Por aprochier la bone vile</w:t>
      </w:r>
      <w:r w:rsidRPr="004C491B">
        <w:rPr>
          <w:sz w:val="24"/>
          <w:vertAlign w:val="superscript"/>
        </w:rPr>
        <w:footnoteReference w:id="22"/>
      </w:r>
      <w:r w:rsidR="00195331" w:rsidRPr="004C491B">
        <w:rPr>
          <w:sz w:val="24"/>
        </w:rPr>
        <w:t xml:space="preserve">,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Ici ne voi-je point d</w:t>
      </w:r>
      <w:r w:rsidR="00195331" w:rsidRPr="004C491B">
        <w:rPr>
          <w:sz w:val="24"/>
        </w:rPr>
        <w:t>’</w:t>
      </w:r>
      <w:r w:rsidRPr="004C491B">
        <w:rPr>
          <w:sz w:val="24"/>
        </w:rPr>
        <w:t xml:space="preserve">outrage :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Ce n</w:t>
      </w:r>
      <w:r w:rsidR="00195331" w:rsidRPr="004C491B">
        <w:rPr>
          <w:sz w:val="24"/>
        </w:rPr>
        <w:t>’</w:t>
      </w:r>
      <w:r w:rsidRPr="004C491B">
        <w:rPr>
          <w:sz w:val="24"/>
        </w:rPr>
        <w:t xml:space="preserve">eſtoit pas lor éritage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D</w:t>
      </w:r>
      <w:r w:rsidR="00195331" w:rsidRPr="004C491B">
        <w:rPr>
          <w:sz w:val="24"/>
        </w:rPr>
        <w:t>’</w:t>
      </w:r>
      <w:r w:rsidRPr="004C491B">
        <w:rPr>
          <w:sz w:val="24"/>
        </w:rPr>
        <w:t xml:space="preserve">eſtre toz jors en iteil pile.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Noſtre créance tourne à guille</w:t>
      </w:r>
      <w:r w:rsidR="00195331" w:rsidRPr="004C491B">
        <w:rPr>
          <w:sz w:val="24"/>
        </w:rPr>
        <w:t xml:space="preserve">,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Menſonge devient Évangile</w:t>
      </w:r>
      <w:r w:rsidR="00195331" w:rsidRPr="004C491B">
        <w:rPr>
          <w:sz w:val="24"/>
        </w:rPr>
        <w:t xml:space="preserve">,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N</w:t>
      </w:r>
      <w:r w:rsidR="00195331" w:rsidRPr="004C491B">
        <w:rPr>
          <w:sz w:val="24"/>
        </w:rPr>
        <w:t>’</w:t>
      </w:r>
      <w:r w:rsidRPr="004C491B">
        <w:rPr>
          <w:sz w:val="24"/>
        </w:rPr>
        <w:t>uns n</w:t>
      </w:r>
      <w:r w:rsidR="00195331" w:rsidRPr="004C491B">
        <w:rPr>
          <w:sz w:val="24"/>
        </w:rPr>
        <w:t>’</w:t>
      </w:r>
      <w:r w:rsidRPr="004C491B">
        <w:rPr>
          <w:sz w:val="24"/>
        </w:rPr>
        <w:t>eſt mais ſaux ſans béguinage</w:t>
      </w:r>
      <w:r w:rsidR="00195331" w:rsidRPr="004C491B">
        <w:rPr>
          <w:sz w:val="24"/>
        </w:rPr>
        <w:t xml:space="preserve"> ;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Preudons n</w:t>
      </w:r>
      <w:r w:rsidR="00195331" w:rsidRPr="004C491B">
        <w:rPr>
          <w:sz w:val="24"/>
        </w:rPr>
        <w:t>’</w:t>
      </w:r>
      <w:r w:rsidRPr="004C491B">
        <w:rPr>
          <w:sz w:val="24"/>
        </w:rPr>
        <w:t>eſt créux en concile</w:t>
      </w:r>
      <w:r w:rsidR="00195331" w:rsidRPr="004C491B">
        <w:rPr>
          <w:sz w:val="24"/>
        </w:rPr>
        <w:t xml:space="preserve">,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Nès que .ij. genz contre .ij. mile :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A ci douleur &amp; grant damage</w:t>
      </w:r>
    </w:p>
    <w:p w:rsidR="000C5E1E" w:rsidRPr="004C491B" w:rsidRDefault="000C5E1E" w:rsidP="00B64693">
      <w:pPr>
        <w:suppressLineNumbers/>
        <w:spacing w:after="0"/>
        <w:ind w:firstLine="284"/>
        <w:rPr>
          <w:sz w:val="24"/>
        </w:rPr>
      </w:pP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Tant com li Guillemin eſturent</w:t>
      </w:r>
      <w:r w:rsidRPr="004C491B">
        <w:rPr>
          <w:sz w:val="24"/>
          <w:vertAlign w:val="superscript"/>
        </w:rPr>
        <w:footnoteReference w:id="23"/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 xml:space="preserve">Là où li grant preudome furent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Sà en arrière comme rencluz</w:t>
      </w:r>
      <w:r w:rsidR="00195331" w:rsidRPr="004C491B">
        <w:rPr>
          <w:sz w:val="24"/>
        </w:rPr>
        <w:t xml:space="preserve">,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Itant ſervirent Deu &amp; crurent</w:t>
      </w:r>
      <w:r w:rsidR="00195331" w:rsidRPr="004C491B">
        <w:rPr>
          <w:sz w:val="24"/>
        </w:rPr>
        <w:t xml:space="preserve"> ;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Mais maintenant qu</w:t>
      </w:r>
      <w:r w:rsidR="00195331" w:rsidRPr="004C491B">
        <w:rPr>
          <w:sz w:val="24"/>
        </w:rPr>
        <w:t>’</w:t>
      </w:r>
      <w:r w:rsidRPr="004C491B">
        <w:rPr>
          <w:sz w:val="24"/>
        </w:rPr>
        <w:t>il ſe recrurent</w:t>
      </w:r>
      <w:r w:rsidR="00195331" w:rsidRPr="004C491B">
        <w:rPr>
          <w:sz w:val="24"/>
        </w:rPr>
        <w:t xml:space="preserve">,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Si ne les dut-on croire plus.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Iſſu ſ</w:t>
      </w:r>
      <w:r w:rsidR="00195331" w:rsidRPr="004C491B">
        <w:rPr>
          <w:sz w:val="24"/>
        </w:rPr>
        <w:t>’</w:t>
      </w:r>
      <w:r w:rsidRPr="004C491B">
        <w:rPr>
          <w:sz w:val="24"/>
        </w:rPr>
        <w:t xml:space="preserve">en ſont comme conclus :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Or gart uns autres le rendus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Qu</w:t>
      </w:r>
      <w:r w:rsidR="00195331" w:rsidRPr="004C491B">
        <w:rPr>
          <w:sz w:val="24"/>
        </w:rPr>
        <w:t>’</w:t>
      </w:r>
      <w:r w:rsidRPr="004C491B">
        <w:rPr>
          <w:sz w:val="24"/>
        </w:rPr>
        <w:t>il en ont bien fet ſe qu</w:t>
      </w:r>
      <w:r w:rsidR="00195331" w:rsidRPr="004C491B">
        <w:rPr>
          <w:sz w:val="24"/>
        </w:rPr>
        <w:t>’</w:t>
      </w:r>
      <w:r w:rsidRPr="004C491B">
        <w:rPr>
          <w:sz w:val="24"/>
        </w:rPr>
        <w:t>il durent</w:t>
      </w:r>
      <w:r w:rsidR="00195331" w:rsidRPr="004C491B">
        <w:rPr>
          <w:sz w:val="24"/>
        </w:rPr>
        <w:t xml:space="preserve">,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 xml:space="preserve">De Paris ſunt .i. pou en ſus :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S</w:t>
      </w:r>
      <w:r w:rsidR="00195331" w:rsidRPr="004C491B">
        <w:rPr>
          <w:sz w:val="24"/>
        </w:rPr>
        <w:t>’</w:t>
      </w:r>
      <w:r w:rsidRPr="004C491B">
        <w:rPr>
          <w:sz w:val="24"/>
        </w:rPr>
        <w:t>aprocheront de plus en plus</w:t>
      </w:r>
      <w:r w:rsidR="00195331" w:rsidRPr="004C491B">
        <w:rPr>
          <w:sz w:val="24"/>
        </w:rPr>
        <w:t xml:space="preserve"> ; </w:t>
      </w:r>
    </w:p>
    <w:p w:rsidR="000C5E1E" w:rsidRPr="004C491B" w:rsidRDefault="000C5E1E" w:rsidP="00B64693">
      <w:pPr>
        <w:spacing w:after="0"/>
        <w:ind w:firstLine="284"/>
        <w:rPr>
          <w:sz w:val="24"/>
        </w:rPr>
      </w:pPr>
      <w:r w:rsidRPr="004C491B">
        <w:rPr>
          <w:sz w:val="24"/>
        </w:rPr>
        <w:t>Ceſt la raiſons por qu</w:t>
      </w:r>
      <w:r w:rsidR="00195331" w:rsidRPr="004C491B">
        <w:rPr>
          <w:sz w:val="24"/>
        </w:rPr>
        <w:t>’</w:t>
      </w:r>
      <w:r w:rsidRPr="004C491B">
        <w:rPr>
          <w:sz w:val="24"/>
        </w:rPr>
        <w:t>il ſ</w:t>
      </w:r>
      <w:r w:rsidR="00195331" w:rsidRPr="004C491B">
        <w:rPr>
          <w:sz w:val="24"/>
        </w:rPr>
        <w:t>’</w:t>
      </w:r>
      <w:r w:rsidRPr="004C491B">
        <w:rPr>
          <w:sz w:val="24"/>
        </w:rPr>
        <w:t>eſmurent.</w:t>
      </w:r>
    </w:p>
    <w:p w:rsidR="000C5E1E" w:rsidRPr="004C491B" w:rsidRDefault="000C5E1E" w:rsidP="00B64693">
      <w:pPr>
        <w:suppressLineNumbers/>
        <w:spacing w:after="0"/>
        <w:ind w:firstLine="284"/>
        <w:rPr>
          <w:sz w:val="24"/>
        </w:rPr>
      </w:pPr>
    </w:p>
    <w:p w:rsidR="000C5E1E" w:rsidRPr="004C491B" w:rsidRDefault="000C5E1E" w:rsidP="00B64693">
      <w:pPr>
        <w:suppressLineNumbers/>
        <w:spacing w:after="0"/>
        <w:ind w:firstLine="284"/>
        <w:rPr>
          <w:sz w:val="24"/>
        </w:rPr>
      </w:pPr>
      <w:r w:rsidRPr="004C491B">
        <w:rPr>
          <w:sz w:val="24"/>
        </w:rPr>
        <w:t>Explicit le Dit des Ordres.</w:t>
      </w:r>
    </w:p>
    <w:sectPr w:rsidR="000C5E1E" w:rsidRPr="004C491B" w:rsidSect="0053039B">
      <w:pgSz w:w="11906" w:h="16838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C42" w:rsidRDefault="00A84C42" w:rsidP="00803247">
      <w:pPr>
        <w:spacing w:after="0" w:line="240" w:lineRule="auto"/>
      </w:pPr>
      <w:r>
        <w:separator/>
      </w:r>
    </w:p>
  </w:endnote>
  <w:endnote w:type="continuationSeparator" w:id="1">
    <w:p w:rsidR="00A84C42" w:rsidRDefault="00A84C42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C42" w:rsidRDefault="00A84C42" w:rsidP="00803247">
      <w:pPr>
        <w:spacing w:after="0" w:line="240" w:lineRule="auto"/>
      </w:pPr>
      <w:r>
        <w:separator/>
      </w:r>
    </w:p>
  </w:footnote>
  <w:footnote w:type="continuationSeparator" w:id="1">
    <w:p w:rsidR="00A84C42" w:rsidRDefault="00A84C42" w:rsidP="00803247">
      <w:pPr>
        <w:spacing w:after="0" w:line="240" w:lineRule="auto"/>
      </w:pPr>
      <w:r>
        <w:continuationSeparator/>
      </w:r>
    </w:p>
  </w:footnote>
  <w:footnote w:id="2">
    <w:p w:rsidR="000C5E1E" w:rsidRPr="004C491B" w:rsidRDefault="000C5E1E" w:rsidP="00B64693">
      <w:pPr>
        <w:pStyle w:val="Notedebasdepage"/>
        <w:ind w:firstLine="284"/>
        <w:jc w:val="both"/>
        <w:rPr>
          <w:sz w:val="22"/>
        </w:rPr>
      </w:pPr>
      <w:r w:rsidRPr="004C491B">
        <w:rPr>
          <w:rStyle w:val="Appelnotedebasdep"/>
          <w:sz w:val="22"/>
        </w:rPr>
        <w:footnoteRef/>
      </w:r>
      <w:r w:rsidRPr="004C491B">
        <w:rPr>
          <w:sz w:val="22"/>
        </w:rPr>
        <w:t xml:space="preserve"> Cette pièce n</w:t>
      </w:r>
      <w:r w:rsidR="00195331" w:rsidRPr="004C491B">
        <w:rPr>
          <w:sz w:val="22"/>
        </w:rPr>
        <w:t>’</w:t>
      </w:r>
      <w:r w:rsidRPr="004C491B">
        <w:rPr>
          <w:sz w:val="22"/>
        </w:rPr>
        <w:t xml:space="preserve">a pas de titre dans le Ms. 7633. Elle a été imprimée dans le recueil de </w:t>
      </w:r>
      <w:r w:rsidRPr="004C491B">
        <w:rPr>
          <w:i/>
          <w:iCs/>
          <w:sz w:val="22"/>
        </w:rPr>
        <w:t>Contes et Fa</w:t>
      </w:r>
      <w:r w:rsidRPr="004C491B">
        <w:rPr>
          <w:i/>
          <w:iCs/>
          <w:sz w:val="22"/>
        </w:rPr>
        <w:softHyphen/>
        <w:t>bliaux</w:t>
      </w:r>
      <w:r w:rsidR="00195331" w:rsidRPr="004C491B">
        <w:rPr>
          <w:iCs/>
          <w:sz w:val="22"/>
        </w:rPr>
        <w:t xml:space="preserve">, </w:t>
      </w:r>
      <w:r w:rsidRPr="004C491B">
        <w:rPr>
          <w:sz w:val="22"/>
        </w:rPr>
        <w:t>publié par Barbazan et Méon</w:t>
      </w:r>
      <w:r w:rsidR="00195331" w:rsidRPr="004C491B">
        <w:rPr>
          <w:sz w:val="22"/>
        </w:rPr>
        <w:t>,</w:t>
      </w:r>
      <w:r w:rsidR="00B64693" w:rsidRPr="00B64693">
        <w:rPr>
          <w:sz w:val="22"/>
        </w:rPr>
        <w:t xml:space="preserve"> t.</w:t>
      </w:r>
      <w:r w:rsidRPr="004C491B">
        <w:rPr>
          <w:sz w:val="22"/>
        </w:rPr>
        <w:t xml:space="preserve"> II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p. 293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 xml:space="preserve">édit. de 1808. On lit à son propos et au sujet dé la </w:t>
      </w:r>
      <w:r w:rsidRPr="004C491B">
        <w:rPr>
          <w:i/>
          <w:iCs/>
          <w:sz w:val="22"/>
        </w:rPr>
        <w:t>Chanson des Ordres</w:t>
      </w:r>
      <w:r w:rsidR="00195331" w:rsidRPr="004C491B">
        <w:rPr>
          <w:iCs/>
          <w:sz w:val="22"/>
        </w:rPr>
        <w:t xml:space="preserve">, </w:t>
      </w:r>
      <w:r w:rsidRPr="004C491B">
        <w:rPr>
          <w:iCs/>
          <w:sz w:val="22"/>
        </w:rPr>
        <w:t xml:space="preserve">ce </w:t>
      </w:r>
      <w:r w:rsidRPr="004C491B">
        <w:rPr>
          <w:sz w:val="22"/>
        </w:rPr>
        <w:t xml:space="preserve">qui suit dans le </w:t>
      </w:r>
      <w:r w:rsidRPr="004C491B">
        <w:rPr>
          <w:i/>
          <w:iCs/>
          <w:sz w:val="22"/>
        </w:rPr>
        <w:t xml:space="preserve">Discours </w:t>
      </w:r>
      <w:r w:rsidRPr="004C491B">
        <w:rPr>
          <w:sz w:val="22"/>
        </w:rPr>
        <w:t xml:space="preserve">de M. Daunou </w:t>
      </w:r>
      <w:r w:rsidRPr="004C491B">
        <w:rPr>
          <w:i/>
          <w:iCs/>
          <w:sz w:val="22"/>
        </w:rPr>
        <w:t>Sur l</w:t>
      </w:r>
      <w:r w:rsidR="00195331" w:rsidRPr="004C491B">
        <w:rPr>
          <w:i/>
          <w:iCs/>
          <w:sz w:val="22"/>
        </w:rPr>
        <w:t>’</w:t>
      </w:r>
      <w:r w:rsidRPr="004C491B">
        <w:rPr>
          <w:i/>
          <w:iCs/>
          <w:sz w:val="22"/>
        </w:rPr>
        <w:t>état des lettres au treizième siècle</w:t>
      </w:r>
      <w:r w:rsidRPr="004C491B">
        <w:rPr>
          <w:iCs/>
          <w:sz w:val="22"/>
        </w:rPr>
        <w:t xml:space="preserve"> (t. </w:t>
      </w:r>
      <w:r w:rsidRPr="004C491B">
        <w:rPr>
          <w:sz w:val="22"/>
        </w:rPr>
        <w:t>XVI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 xml:space="preserve">de </w:t>
      </w:r>
      <w:r w:rsidRPr="004C491B">
        <w:rPr>
          <w:i/>
          <w:iCs/>
          <w:sz w:val="22"/>
        </w:rPr>
        <w:t>l</w:t>
      </w:r>
      <w:r w:rsidR="00195331" w:rsidRPr="004C491B">
        <w:rPr>
          <w:i/>
          <w:iCs/>
          <w:sz w:val="22"/>
        </w:rPr>
        <w:t>’</w:t>
      </w:r>
      <w:r w:rsidRPr="004C491B">
        <w:rPr>
          <w:i/>
          <w:iCs/>
          <w:sz w:val="22"/>
        </w:rPr>
        <w:t>.Hist. littér. de la France</w:t>
      </w:r>
      <w:r w:rsidRPr="004C491B">
        <w:rPr>
          <w:iCs/>
          <w:sz w:val="22"/>
        </w:rPr>
        <w:t>)</w:t>
      </w:r>
      <w:r w:rsidR="00B64693">
        <w:rPr>
          <w:iCs/>
          <w:sz w:val="22"/>
        </w:rPr>
        <w:t> :</w:t>
      </w:r>
      <w:r w:rsidRPr="004C491B">
        <w:rPr>
          <w:iCs/>
          <w:sz w:val="22"/>
        </w:rPr>
        <w:t xml:space="preserve"> « </w:t>
      </w:r>
      <w:r w:rsidRPr="004C491B">
        <w:rPr>
          <w:sz w:val="22"/>
        </w:rPr>
        <w:t>Les cris ou crieries de Paris ont fourni à Guillaume de la. Villeneuve la matière de cent-quatre-vingt-qua</w:t>
      </w:r>
      <w:r w:rsidRPr="004C491B">
        <w:rPr>
          <w:sz w:val="22"/>
        </w:rPr>
        <w:softHyphen/>
        <w:t>torze vers qui retracent d</w:t>
      </w:r>
      <w:r w:rsidR="00195331" w:rsidRPr="004C491B">
        <w:rPr>
          <w:sz w:val="22"/>
        </w:rPr>
        <w:t>’</w:t>
      </w:r>
      <w:r w:rsidRPr="004C491B">
        <w:rPr>
          <w:sz w:val="22"/>
        </w:rPr>
        <w:t>anciens usages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soixante-neuf vers anonymes contiennent la liste des Moustiers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c</w:t>
      </w:r>
      <w:r w:rsidR="00195331" w:rsidRPr="004C491B">
        <w:rPr>
          <w:sz w:val="22"/>
        </w:rPr>
        <w:t>’</w:t>
      </w:r>
      <w:r w:rsidRPr="004C491B">
        <w:rPr>
          <w:sz w:val="22"/>
        </w:rPr>
        <w:t>est-à-dire des monastères ou plutôt des églises de la capitale. On y voit qu</w:t>
      </w:r>
      <w:r w:rsidR="00195331" w:rsidRPr="004C491B">
        <w:rPr>
          <w:sz w:val="22"/>
        </w:rPr>
        <w:t>’</w:t>
      </w:r>
      <w:r w:rsidRPr="004C491B">
        <w:rPr>
          <w:sz w:val="22"/>
        </w:rPr>
        <w:t>au commencement du règne de Philippe-le-Bel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le nombre de ces édifices était de soixante-et-onze</w:t>
      </w:r>
      <w:r w:rsidR="00B64693">
        <w:rPr>
          <w:sz w:val="22"/>
        </w:rPr>
        <w:t> ;</w:t>
      </w:r>
      <w:r w:rsidR="00195331" w:rsidRPr="004C491B">
        <w:rPr>
          <w:sz w:val="22"/>
        </w:rPr>
        <w:t xml:space="preserve"> </w:t>
      </w:r>
      <w:r w:rsidRPr="004C491B">
        <w:rPr>
          <w:sz w:val="22"/>
        </w:rPr>
        <w:t>mais Rutebeuf ne s</w:t>
      </w:r>
      <w:r w:rsidR="00195331" w:rsidRPr="004C491B">
        <w:rPr>
          <w:sz w:val="22"/>
        </w:rPr>
        <w:t>’</w:t>
      </w:r>
      <w:r w:rsidRPr="004C491B">
        <w:rPr>
          <w:sz w:val="22"/>
        </w:rPr>
        <w:t>est point borné à de simples nomenclatures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 xml:space="preserve">dans sa chanson sur les </w:t>
      </w:r>
      <w:r w:rsidRPr="004C491B">
        <w:rPr>
          <w:i/>
          <w:iCs/>
          <w:sz w:val="22"/>
        </w:rPr>
        <w:t>Ordres de Paris</w:t>
      </w:r>
      <w:r w:rsidR="00195331" w:rsidRPr="004C491B">
        <w:rPr>
          <w:iCs/>
          <w:sz w:val="22"/>
        </w:rPr>
        <w:t xml:space="preserve">, </w:t>
      </w:r>
      <w:r w:rsidRPr="004C491B">
        <w:rPr>
          <w:sz w:val="22"/>
        </w:rPr>
        <w:t xml:space="preserve">non plus que dans la pièce en cent soixante-huit vers sur ces mêmes </w:t>
      </w:r>
      <w:r w:rsidRPr="004C491B">
        <w:rPr>
          <w:i/>
          <w:iCs/>
          <w:sz w:val="22"/>
        </w:rPr>
        <w:t>Ordres</w:t>
      </w:r>
      <w:r w:rsidR="00B64693">
        <w:rPr>
          <w:iCs/>
          <w:sz w:val="22"/>
        </w:rPr>
        <w:t> ;</w:t>
      </w:r>
      <w:r w:rsidR="00195331" w:rsidRPr="004C491B">
        <w:rPr>
          <w:iCs/>
          <w:sz w:val="22"/>
        </w:rPr>
        <w:t xml:space="preserve"> </w:t>
      </w:r>
      <w:r w:rsidRPr="004C491B">
        <w:rPr>
          <w:sz w:val="22"/>
        </w:rPr>
        <w:t>il entend par ce mot les couvents d</w:t>
      </w:r>
      <w:r w:rsidR="00195331" w:rsidRPr="004C491B">
        <w:rPr>
          <w:sz w:val="22"/>
        </w:rPr>
        <w:t>’</w:t>
      </w:r>
      <w:r w:rsidRPr="004C491B">
        <w:rPr>
          <w:sz w:val="22"/>
        </w:rPr>
        <w:t>hommes et de filles. Il n</w:t>
      </w:r>
      <w:r w:rsidR="00195331" w:rsidRPr="004C491B">
        <w:rPr>
          <w:sz w:val="22"/>
        </w:rPr>
        <w:t>’</w:t>
      </w:r>
      <w:r w:rsidRPr="004C491B">
        <w:rPr>
          <w:sz w:val="22"/>
        </w:rPr>
        <w:t>é</w:t>
      </w:r>
      <w:r w:rsidRPr="004C491B">
        <w:rPr>
          <w:sz w:val="22"/>
        </w:rPr>
        <w:softHyphen/>
        <w:t>tait pas homme à traiter un pareil sujet sans se livrer à son humeur satirique. »</w:t>
      </w:r>
    </w:p>
    <w:p w:rsidR="000C5E1E" w:rsidRPr="004C491B" w:rsidRDefault="000C5E1E" w:rsidP="00B64693">
      <w:pPr>
        <w:pStyle w:val="Notedebasdepage"/>
        <w:ind w:firstLine="284"/>
        <w:jc w:val="both"/>
        <w:rPr>
          <w:sz w:val="22"/>
        </w:rPr>
      </w:pPr>
      <w:r w:rsidRPr="004C491B">
        <w:rPr>
          <w:sz w:val="22"/>
        </w:rPr>
        <w:t xml:space="preserve">M. Paulin Paris qualifie cette pièce de « </w:t>
      </w:r>
      <w:r w:rsidRPr="004C491B">
        <w:rPr>
          <w:i/>
          <w:iCs/>
          <w:sz w:val="22"/>
        </w:rPr>
        <w:t>satire de circonstance</w:t>
      </w:r>
      <w:r w:rsidR="00B64693" w:rsidRPr="00B64693">
        <w:rPr>
          <w:iCs/>
          <w:sz w:val="22"/>
        </w:rPr>
        <w:t>,</w:t>
      </w:r>
      <w:r w:rsidR="00195331" w:rsidRPr="004C491B">
        <w:rPr>
          <w:i/>
          <w:iCs/>
          <w:sz w:val="22"/>
        </w:rPr>
        <w:t xml:space="preserve"> </w:t>
      </w:r>
      <w:r w:rsidRPr="004C491B">
        <w:rPr>
          <w:i/>
          <w:iCs/>
          <w:sz w:val="22"/>
        </w:rPr>
        <w:t>faite à la demande des écoliers et que semble excuser la liberté des jours qui précèdent le Carême</w:t>
      </w:r>
      <w:r w:rsidRPr="004C491B">
        <w:rPr>
          <w:iCs/>
          <w:sz w:val="22"/>
        </w:rPr>
        <w:t xml:space="preserve">. » </w:t>
      </w:r>
      <w:r w:rsidRPr="004C491B">
        <w:rPr>
          <w:sz w:val="22"/>
        </w:rPr>
        <w:t>N</w:t>
      </w:r>
      <w:r w:rsidR="00195331" w:rsidRPr="004C491B">
        <w:rPr>
          <w:sz w:val="22"/>
        </w:rPr>
        <w:t>’</w:t>
      </w:r>
      <w:r w:rsidRPr="004C491B">
        <w:rPr>
          <w:sz w:val="22"/>
        </w:rPr>
        <w:t>en déplaise au savant académicien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rien ne prouve qu</w:t>
      </w:r>
      <w:r w:rsidR="00195331" w:rsidRPr="004C491B">
        <w:rPr>
          <w:sz w:val="22"/>
        </w:rPr>
        <w:t>’</w:t>
      </w:r>
      <w:r w:rsidRPr="004C491B">
        <w:rPr>
          <w:sz w:val="22"/>
        </w:rPr>
        <w:t>elle ait été composée à la requête des écoliers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et elle ne se ressent pas plus du mardi-gras que les pièces qui la suivent ou qui la précèdent. Ce sont les mêmes reproches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les mêmes invectives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 xml:space="preserve">que nous retrouvons çà et là dans les </w:t>
      </w:r>
      <w:r w:rsidR="00B64693">
        <w:rPr>
          <w:sz w:val="22"/>
        </w:rPr>
        <w:t>œ</w:t>
      </w:r>
      <w:r w:rsidRPr="004C491B">
        <w:rPr>
          <w:sz w:val="22"/>
        </w:rPr>
        <w:t>uvres de Rutebeuf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ainsi que dans la plupart des trouvères de cette époque. Je dis ailleurs (par conjecture)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pourquoi notre poète s</w:t>
      </w:r>
      <w:r w:rsidR="00195331" w:rsidRPr="004C491B">
        <w:rPr>
          <w:sz w:val="22"/>
        </w:rPr>
        <w:t>’</w:t>
      </w:r>
      <w:r w:rsidRPr="004C491B">
        <w:rPr>
          <w:sz w:val="22"/>
        </w:rPr>
        <w:t>y montre si modéré envers les écoliers. (Voy. la pièce intitulée</w:t>
      </w:r>
      <w:r w:rsidR="00B64693">
        <w:rPr>
          <w:sz w:val="22"/>
        </w:rPr>
        <w:t> :</w:t>
      </w:r>
      <w:r w:rsidRPr="004C491B">
        <w:rPr>
          <w:sz w:val="22"/>
        </w:rPr>
        <w:t xml:space="preserve"> </w:t>
      </w:r>
      <w:r w:rsidRPr="004C491B">
        <w:rPr>
          <w:i/>
          <w:iCs/>
          <w:sz w:val="22"/>
        </w:rPr>
        <w:t>Les Plaies du monde</w:t>
      </w:r>
      <w:r w:rsidRPr="004C491B">
        <w:rPr>
          <w:iCs/>
          <w:sz w:val="22"/>
        </w:rPr>
        <w:t xml:space="preserve">.) </w:t>
      </w:r>
      <w:r w:rsidRPr="004C491B">
        <w:rPr>
          <w:sz w:val="22"/>
        </w:rPr>
        <w:t>Cette pièce est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selon toute probabilité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de l</w:t>
      </w:r>
      <w:r w:rsidR="00195331" w:rsidRPr="004C491B">
        <w:rPr>
          <w:sz w:val="22"/>
        </w:rPr>
        <w:t>’</w:t>
      </w:r>
      <w:r w:rsidRPr="004C491B">
        <w:rPr>
          <w:sz w:val="22"/>
        </w:rPr>
        <w:t>an 1260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 xml:space="preserve">car il y est fort question des querelles </w:t>
      </w:r>
      <w:r w:rsidRPr="004C491B">
        <w:rPr>
          <w:iCs/>
          <w:sz w:val="22"/>
        </w:rPr>
        <w:t xml:space="preserve">de ce </w:t>
      </w:r>
      <w:r w:rsidRPr="004C491B">
        <w:rPr>
          <w:sz w:val="22"/>
        </w:rPr>
        <w:t>temps-là</w:t>
      </w:r>
      <w:r w:rsidR="00B64693">
        <w:rPr>
          <w:sz w:val="22"/>
        </w:rPr>
        <w:t> ;</w:t>
      </w:r>
      <w:r w:rsidR="00195331" w:rsidRPr="004C491B">
        <w:rPr>
          <w:sz w:val="22"/>
        </w:rPr>
        <w:t xml:space="preserve"> </w:t>
      </w:r>
      <w:r w:rsidRPr="004C491B">
        <w:rPr>
          <w:sz w:val="22"/>
        </w:rPr>
        <w:t>d</w:t>
      </w:r>
      <w:r w:rsidR="00195331" w:rsidRPr="004C491B">
        <w:rPr>
          <w:sz w:val="22"/>
        </w:rPr>
        <w:t>’</w:t>
      </w:r>
      <w:r w:rsidRPr="004C491B">
        <w:rPr>
          <w:sz w:val="22"/>
        </w:rPr>
        <w:t>autre part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notre poëte y lance un brocard assez ma</w:t>
      </w:r>
      <w:r w:rsidRPr="004C491B">
        <w:rPr>
          <w:sz w:val="22"/>
        </w:rPr>
        <w:softHyphen/>
        <w:t xml:space="preserve">licieux aux </w:t>
      </w:r>
      <w:r w:rsidRPr="004C491B">
        <w:rPr>
          <w:i/>
          <w:iCs/>
          <w:sz w:val="22"/>
        </w:rPr>
        <w:t>béguines</w:t>
      </w:r>
      <w:r w:rsidRPr="004C491B">
        <w:rPr>
          <w:iCs/>
          <w:sz w:val="22"/>
        </w:rPr>
        <w:t xml:space="preserve"> </w:t>
      </w:r>
      <w:r w:rsidRPr="004C491B">
        <w:rPr>
          <w:sz w:val="22"/>
        </w:rPr>
        <w:t>établies à Paris en 1258 seulement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ainsi qu</w:t>
      </w:r>
      <w:r w:rsidR="00195331" w:rsidRPr="004C491B">
        <w:rPr>
          <w:sz w:val="22"/>
        </w:rPr>
        <w:t>’</w:t>
      </w:r>
      <w:r w:rsidRPr="004C491B">
        <w:rPr>
          <w:sz w:val="22"/>
        </w:rPr>
        <w:t xml:space="preserve">aux </w:t>
      </w:r>
      <w:r w:rsidRPr="004C491B">
        <w:rPr>
          <w:i/>
          <w:iCs/>
          <w:sz w:val="22"/>
        </w:rPr>
        <w:t xml:space="preserve">Quinze-Vingts </w:t>
      </w:r>
      <w:r w:rsidRPr="004C491B">
        <w:rPr>
          <w:sz w:val="22"/>
        </w:rPr>
        <w:t>fondés par saint Louis à la même époque.</w:t>
      </w:r>
    </w:p>
  </w:footnote>
  <w:footnote w:id="3">
    <w:p w:rsidR="000C5E1E" w:rsidRPr="004C491B" w:rsidRDefault="000C5E1E" w:rsidP="00B64693">
      <w:pPr>
        <w:pStyle w:val="Notedebasdepage"/>
        <w:ind w:firstLine="284"/>
        <w:jc w:val="both"/>
        <w:rPr>
          <w:sz w:val="22"/>
        </w:rPr>
      </w:pPr>
      <w:r w:rsidRPr="004C491B">
        <w:rPr>
          <w:rStyle w:val="Appelnotedebasdep"/>
          <w:sz w:val="22"/>
        </w:rPr>
        <w:footnoteRef/>
      </w:r>
      <w:r w:rsidRPr="004C491B">
        <w:rPr>
          <w:sz w:val="22"/>
        </w:rPr>
        <w:t xml:space="preserve"> Les Cordeliers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qui étaient habillés de gros drap gris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avec un capuchon et un manteau de même cou</w:t>
      </w:r>
      <w:r w:rsidRPr="004C491B">
        <w:rPr>
          <w:sz w:val="22"/>
        </w:rPr>
        <w:softHyphen/>
        <w:t>leur. .</w:t>
      </w:r>
    </w:p>
  </w:footnote>
  <w:footnote w:id="4">
    <w:p w:rsidR="000C5E1E" w:rsidRPr="004C491B" w:rsidRDefault="000C5E1E" w:rsidP="00B64693">
      <w:pPr>
        <w:pStyle w:val="Notedebasdepage"/>
        <w:ind w:firstLine="284"/>
        <w:jc w:val="both"/>
        <w:rPr>
          <w:iCs/>
          <w:sz w:val="22"/>
        </w:rPr>
      </w:pPr>
      <w:r w:rsidRPr="004C491B">
        <w:rPr>
          <w:rStyle w:val="Appelnotedebasdep"/>
          <w:sz w:val="22"/>
        </w:rPr>
        <w:footnoteRef/>
      </w:r>
      <w:r w:rsidRPr="004C491B">
        <w:rPr>
          <w:sz w:val="22"/>
        </w:rPr>
        <w:t xml:space="preserve"> Les Jacobins </w:t>
      </w:r>
      <w:r w:rsidRPr="004C491B">
        <w:rPr>
          <w:iCs/>
          <w:sz w:val="22"/>
        </w:rPr>
        <w:t xml:space="preserve">(Noyez </w:t>
      </w:r>
      <w:r w:rsidRPr="004C491B">
        <w:rPr>
          <w:sz w:val="22"/>
        </w:rPr>
        <w:t>la 10</w:t>
      </w:r>
      <w:r w:rsidRPr="004C491B">
        <w:rPr>
          <w:sz w:val="22"/>
          <w:vertAlign w:val="superscript"/>
        </w:rPr>
        <w:t>e</w:t>
      </w:r>
      <w:r w:rsidRPr="004C491B">
        <w:rPr>
          <w:sz w:val="22"/>
        </w:rPr>
        <w:t xml:space="preserve"> strophe de la pièce intitulée</w:t>
      </w:r>
      <w:r w:rsidR="00B64693">
        <w:rPr>
          <w:sz w:val="22"/>
        </w:rPr>
        <w:t> :</w:t>
      </w:r>
      <w:r w:rsidRPr="004C491B">
        <w:rPr>
          <w:sz w:val="22"/>
        </w:rPr>
        <w:t xml:space="preserve"> </w:t>
      </w:r>
      <w:r w:rsidRPr="004C491B">
        <w:rPr>
          <w:i/>
          <w:iCs/>
          <w:sz w:val="22"/>
        </w:rPr>
        <w:t>Le Dit des Jacobins</w:t>
      </w:r>
      <w:r w:rsidR="00195331" w:rsidRPr="004C491B">
        <w:rPr>
          <w:iCs/>
          <w:sz w:val="22"/>
        </w:rPr>
        <w:t xml:space="preserve">, </w:t>
      </w:r>
      <w:r w:rsidRPr="004C491B">
        <w:rPr>
          <w:sz w:val="22"/>
        </w:rPr>
        <w:t>et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dans le premier vo</w:t>
      </w:r>
      <w:r w:rsidRPr="004C491B">
        <w:rPr>
          <w:sz w:val="22"/>
        </w:rPr>
        <w:softHyphen/>
        <w:t xml:space="preserve">lume du nouveau Recueil de Méon </w:t>
      </w:r>
      <w:r w:rsidRPr="004C491B">
        <w:rPr>
          <w:i/>
          <w:iCs/>
          <w:sz w:val="22"/>
        </w:rPr>
        <w:t>Le Dis de la vessie à prestre</w:t>
      </w:r>
      <w:r w:rsidRPr="004C491B">
        <w:rPr>
          <w:iCs/>
          <w:sz w:val="22"/>
        </w:rPr>
        <w:t xml:space="preserve">.) </w:t>
      </w:r>
    </w:p>
  </w:footnote>
  <w:footnote w:id="5">
    <w:p w:rsidR="000C5E1E" w:rsidRPr="004C491B" w:rsidRDefault="000C5E1E" w:rsidP="00B64693">
      <w:pPr>
        <w:pStyle w:val="Notedebasdepage"/>
        <w:ind w:firstLine="284"/>
        <w:jc w:val="both"/>
        <w:rPr>
          <w:sz w:val="22"/>
        </w:rPr>
      </w:pPr>
      <w:r w:rsidRPr="004C491B">
        <w:rPr>
          <w:rStyle w:val="Appelnotedebasdep"/>
          <w:sz w:val="22"/>
        </w:rPr>
        <w:footnoteRef/>
      </w:r>
      <w:r w:rsidRPr="004C491B">
        <w:rPr>
          <w:sz w:val="22"/>
        </w:rPr>
        <w:t xml:space="preserve"> Ancien nom donné aux Carmes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parce que leurs habits étaient divisés</w:t>
      </w:r>
      <w:r w:rsidR="00195331" w:rsidRPr="004C491B">
        <w:rPr>
          <w:sz w:val="22"/>
        </w:rPr>
        <w:t xml:space="preserve"> </w:t>
      </w:r>
      <w:r w:rsidRPr="004C491B">
        <w:rPr>
          <w:sz w:val="22"/>
        </w:rPr>
        <w:t>par bandes blanches et noires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 xml:space="preserve">ou </w:t>
      </w:r>
      <w:r w:rsidRPr="004C491B">
        <w:rPr>
          <w:i/>
          <w:iCs/>
          <w:sz w:val="22"/>
        </w:rPr>
        <w:t xml:space="preserve">barres </w:t>
      </w:r>
      <w:r w:rsidRPr="004C491B">
        <w:rPr>
          <w:sz w:val="22"/>
        </w:rPr>
        <w:t>transversales. J</w:t>
      </w:r>
      <w:r w:rsidR="00195331" w:rsidRPr="004C491B">
        <w:rPr>
          <w:sz w:val="22"/>
        </w:rPr>
        <w:t>’</w:t>
      </w:r>
      <w:r w:rsidRPr="004C491B">
        <w:rPr>
          <w:sz w:val="22"/>
        </w:rPr>
        <w:t>ajouterai que ces religieux tirent leur premier nom d</w:t>
      </w:r>
      <w:r w:rsidR="00195331" w:rsidRPr="004C491B">
        <w:rPr>
          <w:sz w:val="22"/>
        </w:rPr>
        <w:t>’</w:t>
      </w:r>
      <w:r w:rsidRPr="004C491B">
        <w:rPr>
          <w:sz w:val="22"/>
        </w:rPr>
        <w:t>un monastère considérable qui existait sur le Mont-Carmel. Ils fu</w:t>
      </w:r>
      <w:r w:rsidRPr="004C491B">
        <w:rPr>
          <w:sz w:val="22"/>
        </w:rPr>
        <w:softHyphen/>
        <w:t>rent établis en France par saint Louis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en 1254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au re</w:t>
      </w:r>
      <w:r w:rsidRPr="004C491B">
        <w:rPr>
          <w:sz w:val="22"/>
        </w:rPr>
        <w:softHyphen/>
        <w:t>tour de son premier voyage en Terre-Sainte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ainsi que le prouve une lettre de Philippe-le-Bel de l</w:t>
      </w:r>
      <w:r w:rsidR="00195331" w:rsidRPr="004C491B">
        <w:rPr>
          <w:sz w:val="22"/>
        </w:rPr>
        <w:t>’</w:t>
      </w:r>
      <w:r w:rsidRPr="004C491B">
        <w:rPr>
          <w:sz w:val="22"/>
        </w:rPr>
        <w:t>an 1322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à laquelle on po</w:t>
      </w:r>
      <w:r w:rsidR="00AD2FB9">
        <w:rPr>
          <w:sz w:val="22"/>
        </w:rPr>
        <w:t xml:space="preserve">urra désormais ajouter les vers </w:t>
      </w:r>
      <w:r w:rsidRPr="004C491B">
        <w:rPr>
          <w:sz w:val="22"/>
        </w:rPr>
        <w:t>de Rute</w:t>
      </w:r>
      <w:r w:rsidRPr="004C491B">
        <w:rPr>
          <w:sz w:val="22"/>
        </w:rPr>
        <w:softHyphen/>
        <w:t xml:space="preserve">beuf. Les </w:t>
      </w:r>
      <w:r w:rsidRPr="004C491B">
        <w:rPr>
          <w:i/>
          <w:iCs/>
          <w:sz w:val="22"/>
        </w:rPr>
        <w:t xml:space="preserve">Barrés </w:t>
      </w:r>
      <w:r w:rsidRPr="004C491B">
        <w:rPr>
          <w:sz w:val="22"/>
        </w:rPr>
        <w:t>demeurèrent d</w:t>
      </w:r>
      <w:r w:rsidR="00195331" w:rsidRPr="004C491B">
        <w:rPr>
          <w:sz w:val="22"/>
        </w:rPr>
        <w:t>’</w:t>
      </w:r>
      <w:r w:rsidRPr="004C491B">
        <w:rPr>
          <w:sz w:val="22"/>
        </w:rPr>
        <w:t>abord à l</w:t>
      </w:r>
      <w:r w:rsidR="00195331" w:rsidRPr="004C491B">
        <w:rPr>
          <w:sz w:val="22"/>
        </w:rPr>
        <w:t>’</w:t>
      </w:r>
      <w:r w:rsidRPr="004C491B">
        <w:rPr>
          <w:sz w:val="22"/>
        </w:rPr>
        <w:t xml:space="preserve">endroit qui fut nommé plus tard </w:t>
      </w:r>
      <w:r w:rsidRPr="004C491B">
        <w:rPr>
          <w:i/>
          <w:iCs/>
          <w:sz w:val="22"/>
        </w:rPr>
        <w:t>les Célestins</w:t>
      </w:r>
      <w:r w:rsidR="00B64693" w:rsidRPr="00B64693">
        <w:rPr>
          <w:iCs/>
          <w:sz w:val="22"/>
        </w:rPr>
        <w:t>,</w:t>
      </w:r>
      <w:r w:rsidR="00195331" w:rsidRPr="004C491B">
        <w:rPr>
          <w:i/>
          <w:iCs/>
          <w:sz w:val="22"/>
        </w:rPr>
        <w:t xml:space="preserve"> </w:t>
      </w:r>
      <w:r w:rsidRPr="004C491B">
        <w:rPr>
          <w:sz w:val="22"/>
        </w:rPr>
        <w:t>et qui est aujour</w:t>
      </w:r>
      <w:r w:rsidRPr="004C491B">
        <w:rPr>
          <w:sz w:val="22"/>
        </w:rPr>
        <w:softHyphen/>
        <w:t>d</w:t>
      </w:r>
      <w:r w:rsidR="00195331" w:rsidRPr="004C491B">
        <w:rPr>
          <w:sz w:val="22"/>
        </w:rPr>
        <w:t>’</w:t>
      </w:r>
      <w:r w:rsidRPr="004C491B">
        <w:rPr>
          <w:sz w:val="22"/>
        </w:rPr>
        <w:t>hui une caserne. C</w:t>
      </w:r>
      <w:r w:rsidR="00195331" w:rsidRPr="004C491B">
        <w:rPr>
          <w:sz w:val="22"/>
        </w:rPr>
        <w:t>’</w:t>
      </w:r>
      <w:r w:rsidRPr="004C491B">
        <w:rPr>
          <w:sz w:val="22"/>
        </w:rPr>
        <w:t>était alors un lieu fort étroit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avec une église fort basse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un cimetière et quelques petits jardins. Ils en sortirent au bout de 58 ans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après avoir démontré à Philippe-le-Long qu</w:t>
      </w:r>
      <w:r w:rsidR="00195331" w:rsidRPr="004C491B">
        <w:rPr>
          <w:sz w:val="22"/>
        </w:rPr>
        <w:t>’</w:t>
      </w:r>
      <w:r w:rsidRPr="004C491B">
        <w:rPr>
          <w:sz w:val="22"/>
        </w:rPr>
        <w:t>ils étaient trop loin de l</w:t>
      </w:r>
      <w:r w:rsidR="00195331" w:rsidRPr="004C491B">
        <w:rPr>
          <w:sz w:val="22"/>
        </w:rPr>
        <w:t>’</w:t>
      </w:r>
      <w:r w:rsidRPr="004C491B">
        <w:rPr>
          <w:sz w:val="22"/>
        </w:rPr>
        <w:t>Université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dont ils ne pouvaient suivre les leçons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et que chaque hiver leur communauté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qui était située sur le bord de la rivière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courait risque d</w:t>
      </w:r>
      <w:r w:rsidR="00195331" w:rsidRPr="004C491B">
        <w:rPr>
          <w:sz w:val="22"/>
        </w:rPr>
        <w:t>’</w:t>
      </w:r>
      <w:r w:rsidRPr="004C491B">
        <w:rPr>
          <w:sz w:val="22"/>
        </w:rPr>
        <w:t>être emportée par les eaux. Ils furent transportés à la place Maubert</w:t>
      </w:r>
      <w:r w:rsidR="00B64693">
        <w:rPr>
          <w:sz w:val="22"/>
        </w:rPr>
        <w:t> ;</w:t>
      </w:r>
      <w:r w:rsidR="00195331" w:rsidRPr="004C491B">
        <w:rPr>
          <w:sz w:val="22"/>
        </w:rPr>
        <w:t xml:space="preserve"> </w:t>
      </w:r>
      <w:r w:rsidRPr="004C491B">
        <w:rPr>
          <w:sz w:val="22"/>
        </w:rPr>
        <w:t>mais jusque</w:t>
      </w:r>
      <w:r w:rsidRPr="004C491B">
        <w:rPr>
          <w:sz w:val="22"/>
        </w:rPr>
        <w:noBreakHyphen/>
        <w:t>là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selon la maligne expression de Rutebeuf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on put dire d</w:t>
      </w:r>
      <w:r w:rsidR="00195331" w:rsidRPr="004C491B">
        <w:rPr>
          <w:sz w:val="22"/>
        </w:rPr>
        <w:t>’</w:t>
      </w:r>
      <w:r w:rsidRPr="004C491B">
        <w:rPr>
          <w:sz w:val="22"/>
        </w:rPr>
        <w:t>eux</w:t>
      </w:r>
      <w:r w:rsidR="00B64693">
        <w:rPr>
          <w:sz w:val="22"/>
        </w:rPr>
        <w:t> :</w:t>
      </w:r>
      <w:r w:rsidRPr="004C491B">
        <w:rPr>
          <w:sz w:val="22"/>
        </w:rPr>
        <w:t xml:space="preserve"> </w:t>
      </w:r>
      <w:r w:rsidRPr="004C491B">
        <w:rPr>
          <w:i/>
          <w:iCs/>
          <w:sz w:val="22"/>
        </w:rPr>
        <w:t>Li Barré sont près des Béguines</w:t>
      </w:r>
      <w:r w:rsidR="00195331" w:rsidRPr="004C491B">
        <w:rPr>
          <w:iCs/>
          <w:sz w:val="22"/>
        </w:rPr>
        <w:t xml:space="preserve">, </w:t>
      </w:r>
      <w:r w:rsidRPr="004C491B">
        <w:rPr>
          <w:sz w:val="22"/>
        </w:rPr>
        <w:t>car ces religieuses demeuraient alors à côté d</w:t>
      </w:r>
      <w:r w:rsidR="00195331" w:rsidRPr="004C491B">
        <w:rPr>
          <w:sz w:val="22"/>
        </w:rPr>
        <w:t>’</w:t>
      </w:r>
      <w:r w:rsidRPr="004C491B">
        <w:rPr>
          <w:sz w:val="22"/>
        </w:rPr>
        <w:t>eux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dans l</w:t>
      </w:r>
      <w:r w:rsidR="00195331" w:rsidRPr="004C491B">
        <w:rPr>
          <w:sz w:val="22"/>
        </w:rPr>
        <w:t>’</w:t>
      </w:r>
      <w:r w:rsidRPr="004C491B">
        <w:rPr>
          <w:sz w:val="22"/>
        </w:rPr>
        <w:t>endroit qui en 1461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 xml:space="preserve">fut nommé </w:t>
      </w:r>
      <w:r w:rsidRPr="004C491B">
        <w:rPr>
          <w:i/>
          <w:iCs/>
          <w:sz w:val="22"/>
        </w:rPr>
        <w:t>l</w:t>
      </w:r>
      <w:r w:rsidR="00195331" w:rsidRPr="004C491B">
        <w:rPr>
          <w:i/>
          <w:iCs/>
          <w:sz w:val="22"/>
        </w:rPr>
        <w:t>’</w:t>
      </w:r>
      <w:r w:rsidRPr="004C491B">
        <w:rPr>
          <w:i/>
          <w:iCs/>
          <w:sz w:val="22"/>
        </w:rPr>
        <w:t>Ave -Maria</w:t>
      </w:r>
      <w:r w:rsidR="00195331" w:rsidRPr="004C491B">
        <w:rPr>
          <w:iCs/>
          <w:sz w:val="22"/>
        </w:rPr>
        <w:t xml:space="preserve">, </w:t>
      </w:r>
      <w:r w:rsidRPr="004C491B">
        <w:rPr>
          <w:sz w:val="22"/>
        </w:rPr>
        <w:t>et dans lequel la reine Charlotte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deuxième femme de Louis XI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introduisit le tiers-ordre de Saint-François.</w:t>
      </w:r>
    </w:p>
  </w:footnote>
  <w:footnote w:id="6">
    <w:p w:rsidR="000C5E1E" w:rsidRPr="004C491B" w:rsidRDefault="000C5E1E" w:rsidP="00B64693">
      <w:pPr>
        <w:pStyle w:val="Notedebasdepage"/>
        <w:ind w:firstLine="284"/>
        <w:jc w:val="both"/>
        <w:rPr>
          <w:sz w:val="22"/>
        </w:rPr>
      </w:pPr>
      <w:r w:rsidRPr="004C491B">
        <w:rPr>
          <w:rStyle w:val="Appelnotedebasdep"/>
          <w:sz w:val="22"/>
        </w:rPr>
        <w:footnoteRef/>
      </w:r>
      <w:r w:rsidRPr="004C491B">
        <w:rPr>
          <w:sz w:val="22"/>
        </w:rPr>
        <w:t xml:space="preserve"> « De toutes les congrégations et communautés séculières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 xml:space="preserve">dit le Père Hélyot dans son </w:t>
      </w:r>
      <w:r w:rsidRPr="004C491B">
        <w:rPr>
          <w:i/>
          <w:iCs/>
          <w:sz w:val="22"/>
        </w:rPr>
        <w:t>Histoire des ordres monastiques</w:t>
      </w:r>
      <w:r w:rsidR="00195331" w:rsidRPr="004C491B">
        <w:rPr>
          <w:iCs/>
          <w:sz w:val="22"/>
        </w:rPr>
        <w:t xml:space="preserve">, </w:t>
      </w:r>
      <w:r w:rsidRPr="004C491B">
        <w:rPr>
          <w:sz w:val="22"/>
        </w:rPr>
        <w:t>il n</w:t>
      </w:r>
      <w:r w:rsidR="00195331" w:rsidRPr="004C491B">
        <w:rPr>
          <w:sz w:val="22"/>
        </w:rPr>
        <w:t>’</w:t>
      </w:r>
      <w:r w:rsidRPr="004C491B">
        <w:rPr>
          <w:sz w:val="22"/>
        </w:rPr>
        <w:t>y en a pas de plus ancienne que celle des Béguines</w:t>
      </w:r>
      <w:r w:rsidR="00B64693">
        <w:rPr>
          <w:sz w:val="22"/>
        </w:rPr>
        <w:t> ;</w:t>
      </w:r>
      <w:r w:rsidR="00195331" w:rsidRPr="004C491B">
        <w:rPr>
          <w:sz w:val="22"/>
        </w:rPr>
        <w:t xml:space="preserve"> </w:t>
      </w:r>
      <w:r w:rsidRPr="004C491B">
        <w:rPr>
          <w:sz w:val="22"/>
        </w:rPr>
        <w:t>car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soit qu</w:t>
      </w:r>
      <w:r w:rsidR="00195331" w:rsidRPr="004C491B">
        <w:rPr>
          <w:sz w:val="22"/>
        </w:rPr>
        <w:t>’</w:t>
      </w:r>
      <w:r w:rsidRPr="004C491B">
        <w:rPr>
          <w:sz w:val="22"/>
        </w:rPr>
        <w:t>on rapporte leur origine à sainte Begghe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soit qu</w:t>
      </w:r>
      <w:r w:rsidR="00195331" w:rsidRPr="004C491B">
        <w:rPr>
          <w:sz w:val="22"/>
        </w:rPr>
        <w:t>’</w:t>
      </w:r>
      <w:r w:rsidRPr="004C491B">
        <w:rPr>
          <w:sz w:val="22"/>
        </w:rPr>
        <w:t>on leur donne pour fondateur Lambert-le-Bègue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elles ont précédé toutes les autres.» Pierre Coens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chanoine d</w:t>
      </w:r>
      <w:r w:rsidR="00195331" w:rsidRPr="004C491B">
        <w:rPr>
          <w:sz w:val="22"/>
        </w:rPr>
        <w:t>’</w:t>
      </w:r>
      <w:r w:rsidRPr="004C491B">
        <w:rPr>
          <w:sz w:val="22"/>
        </w:rPr>
        <w:t>Anvers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auquel on doit un petit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 xml:space="preserve">livre intitulé </w:t>
      </w:r>
      <w:r w:rsidRPr="004C491B">
        <w:rPr>
          <w:i/>
          <w:iCs/>
          <w:sz w:val="22"/>
        </w:rPr>
        <w:t xml:space="preserve">Disquisitio historica de origine Beghinarum </w:t>
      </w:r>
      <w:r w:rsidRPr="004C491B">
        <w:rPr>
          <w:sz w:val="22"/>
        </w:rPr>
        <w:t>(1629)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dit qu</w:t>
      </w:r>
      <w:r w:rsidR="00195331" w:rsidRPr="004C491B">
        <w:rPr>
          <w:sz w:val="22"/>
        </w:rPr>
        <w:t>’</w:t>
      </w:r>
      <w:r w:rsidRPr="004C491B">
        <w:rPr>
          <w:sz w:val="22"/>
        </w:rPr>
        <w:t>elles se divi</w:t>
      </w:r>
      <w:r w:rsidRPr="004C491B">
        <w:rPr>
          <w:sz w:val="22"/>
        </w:rPr>
        <w:softHyphen/>
        <w:t>sèrent d</w:t>
      </w:r>
      <w:r w:rsidR="00195331" w:rsidRPr="004C491B">
        <w:rPr>
          <w:sz w:val="22"/>
        </w:rPr>
        <w:t>’</w:t>
      </w:r>
      <w:r w:rsidRPr="004C491B">
        <w:rPr>
          <w:sz w:val="22"/>
        </w:rPr>
        <w:t>abord en trois ordres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dont l</w:t>
      </w:r>
      <w:r w:rsidR="00195331" w:rsidRPr="004C491B">
        <w:rPr>
          <w:sz w:val="22"/>
        </w:rPr>
        <w:t>’</w:t>
      </w:r>
      <w:r w:rsidRPr="004C491B">
        <w:rPr>
          <w:sz w:val="22"/>
        </w:rPr>
        <w:t>un vivait sans être astreint à aucune règle particulière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et tenait le milieu entre la vie séculière et la vie monastique. Il est probable que les Béguines établies à Paris par saint Louis en 1258 se rattachaient à cet ordre. Pierre Coens dit d</w:t>
      </w:r>
      <w:r w:rsidR="00195331" w:rsidRPr="004C491B">
        <w:rPr>
          <w:sz w:val="22"/>
        </w:rPr>
        <w:t>’</w:t>
      </w:r>
      <w:r w:rsidRPr="004C491B">
        <w:rPr>
          <w:sz w:val="22"/>
        </w:rPr>
        <w:t>elles en effet</w:t>
      </w:r>
      <w:r w:rsidR="00B64693">
        <w:rPr>
          <w:sz w:val="22"/>
        </w:rPr>
        <w:t> :</w:t>
      </w:r>
      <w:r w:rsidRPr="004C491B">
        <w:rPr>
          <w:sz w:val="22"/>
        </w:rPr>
        <w:t xml:space="preserve"> « </w:t>
      </w:r>
      <w:r w:rsidRPr="004C491B">
        <w:rPr>
          <w:i/>
          <w:iCs/>
          <w:sz w:val="22"/>
        </w:rPr>
        <w:t>Virgines vestales romanae umbram quamdam exhibent Beghinarum</w:t>
      </w:r>
      <w:r w:rsidR="00B64693">
        <w:rPr>
          <w:i/>
          <w:iCs/>
          <w:sz w:val="22"/>
        </w:rPr>
        <w:t> </w:t>
      </w:r>
      <w:r w:rsidR="00B64693" w:rsidRPr="00B64693">
        <w:rPr>
          <w:iCs/>
          <w:sz w:val="22"/>
        </w:rPr>
        <w:t>;</w:t>
      </w:r>
      <w:r w:rsidR="00195331" w:rsidRPr="004C491B">
        <w:rPr>
          <w:i/>
          <w:iCs/>
          <w:sz w:val="22"/>
        </w:rPr>
        <w:t xml:space="preserve"> </w:t>
      </w:r>
      <w:r w:rsidRPr="004C491B">
        <w:rPr>
          <w:i/>
          <w:sz w:val="22"/>
        </w:rPr>
        <w:t>ad</w:t>
      </w:r>
      <w:r w:rsidRPr="004C491B">
        <w:rPr>
          <w:sz w:val="22"/>
        </w:rPr>
        <w:t xml:space="preserve"> </w:t>
      </w:r>
      <w:r w:rsidRPr="004C491B">
        <w:rPr>
          <w:i/>
          <w:iCs/>
          <w:sz w:val="22"/>
        </w:rPr>
        <w:t>perpetuam enim castitatem non erant astrictae</w:t>
      </w:r>
      <w:r w:rsidR="00B64693" w:rsidRPr="00B64693">
        <w:rPr>
          <w:iCs/>
          <w:sz w:val="22"/>
        </w:rPr>
        <w:t>,</w:t>
      </w:r>
      <w:r w:rsidR="00195331" w:rsidRPr="004C491B">
        <w:rPr>
          <w:i/>
          <w:iCs/>
          <w:sz w:val="22"/>
        </w:rPr>
        <w:t xml:space="preserve"> </w:t>
      </w:r>
      <w:r w:rsidRPr="004C491B">
        <w:rPr>
          <w:i/>
          <w:iCs/>
          <w:sz w:val="22"/>
        </w:rPr>
        <w:t>sed</w:t>
      </w:r>
      <w:r w:rsidR="00B64693" w:rsidRPr="00B64693">
        <w:rPr>
          <w:iCs/>
          <w:sz w:val="22"/>
        </w:rPr>
        <w:t>,</w:t>
      </w:r>
      <w:r w:rsidR="00195331" w:rsidRPr="004C491B">
        <w:rPr>
          <w:i/>
          <w:iCs/>
          <w:sz w:val="22"/>
        </w:rPr>
        <w:t xml:space="preserve"> </w:t>
      </w:r>
      <w:r w:rsidRPr="004C491B">
        <w:rPr>
          <w:i/>
          <w:iCs/>
          <w:sz w:val="22"/>
        </w:rPr>
        <w:t>evoluto certo tempore</w:t>
      </w:r>
      <w:r w:rsidR="00B64693" w:rsidRPr="00B64693">
        <w:rPr>
          <w:iCs/>
          <w:sz w:val="22"/>
        </w:rPr>
        <w:t>,</w:t>
      </w:r>
      <w:r w:rsidR="00195331" w:rsidRPr="004C491B">
        <w:rPr>
          <w:i/>
          <w:iCs/>
          <w:sz w:val="22"/>
        </w:rPr>
        <w:t xml:space="preserve"> </w:t>
      </w:r>
      <w:r w:rsidRPr="004C491B">
        <w:rPr>
          <w:i/>
          <w:iCs/>
          <w:sz w:val="22"/>
        </w:rPr>
        <w:t>licebat eis redecere et matrimonium inire</w:t>
      </w:r>
      <w:r w:rsidRPr="004C491B">
        <w:rPr>
          <w:iCs/>
          <w:sz w:val="22"/>
        </w:rPr>
        <w:t xml:space="preserve">. </w:t>
      </w:r>
      <w:r w:rsidRPr="004C491B">
        <w:rPr>
          <w:sz w:val="22"/>
        </w:rPr>
        <w:t>Plus loin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il se demande si les Bégui</w:t>
      </w:r>
      <w:r w:rsidRPr="004C491B">
        <w:rPr>
          <w:sz w:val="22"/>
        </w:rPr>
        <w:softHyphen/>
        <w:t>nes jouiront dans la vie éternelle de l</w:t>
      </w:r>
      <w:r w:rsidR="00195331" w:rsidRPr="004C491B">
        <w:rPr>
          <w:sz w:val="22"/>
        </w:rPr>
        <w:t>’</w:t>
      </w:r>
      <w:r w:rsidRPr="004C491B">
        <w:rPr>
          <w:sz w:val="22"/>
        </w:rPr>
        <w:t>auréole de gloire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et il n</w:t>
      </w:r>
      <w:r w:rsidR="00195331" w:rsidRPr="004C491B">
        <w:rPr>
          <w:sz w:val="22"/>
        </w:rPr>
        <w:t>’</w:t>
      </w:r>
      <w:r w:rsidRPr="004C491B">
        <w:rPr>
          <w:sz w:val="22"/>
        </w:rPr>
        <w:t>ose répondre affirmativement</w:t>
      </w:r>
      <w:r w:rsidR="00195331" w:rsidRPr="004C491B">
        <w:rPr>
          <w:sz w:val="22"/>
        </w:rPr>
        <w:t xml:space="preserve">, </w:t>
      </w:r>
      <w:r w:rsidRPr="004C491B">
        <w:rPr>
          <w:i/>
          <w:iCs/>
          <w:sz w:val="22"/>
        </w:rPr>
        <w:t>quod institutum Beghinarum non requirat votum aut pro</w:t>
      </w:r>
      <w:r w:rsidRPr="004C491B">
        <w:rPr>
          <w:i/>
          <w:iCs/>
          <w:sz w:val="22"/>
        </w:rPr>
        <w:softHyphen/>
        <w:t>positum perpetuae castitatis</w:t>
      </w:r>
      <w:r w:rsidR="00B64693" w:rsidRPr="00B64693">
        <w:rPr>
          <w:iCs/>
          <w:sz w:val="22"/>
        </w:rPr>
        <w:t>,</w:t>
      </w:r>
      <w:r w:rsidR="00195331" w:rsidRPr="004C491B">
        <w:rPr>
          <w:i/>
          <w:iCs/>
          <w:sz w:val="22"/>
        </w:rPr>
        <w:t xml:space="preserve"> </w:t>
      </w:r>
      <w:r w:rsidRPr="004C491B">
        <w:rPr>
          <w:i/>
          <w:iCs/>
          <w:sz w:val="22"/>
        </w:rPr>
        <w:t>sed solum quo tempore erunt Beghinae</w:t>
      </w:r>
      <w:r w:rsidRPr="004C491B">
        <w:rPr>
          <w:iCs/>
          <w:sz w:val="22"/>
        </w:rPr>
        <w:t xml:space="preserve">. </w:t>
      </w:r>
      <w:r w:rsidRPr="004C491B">
        <w:rPr>
          <w:sz w:val="22"/>
        </w:rPr>
        <w:t>Ces paroles expliquent très-bien les reproches de Rutebeuf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et prouvent que les Béguines n</w:t>
      </w:r>
      <w:r w:rsidR="00195331" w:rsidRPr="004C491B">
        <w:rPr>
          <w:sz w:val="22"/>
        </w:rPr>
        <w:t>’</w:t>
      </w:r>
      <w:r w:rsidRPr="004C491B">
        <w:rPr>
          <w:sz w:val="22"/>
        </w:rPr>
        <w:t>étaient pas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comme on l</w:t>
      </w:r>
      <w:r w:rsidR="00195331" w:rsidRPr="004C491B">
        <w:rPr>
          <w:sz w:val="22"/>
        </w:rPr>
        <w:t>’</w:t>
      </w:r>
      <w:r w:rsidRPr="004C491B">
        <w:rPr>
          <w:sz w:val="22"/>
        </w:rPr>
        <w:t>a cru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un ordre de vierges.</w:t>
      </w:r>
    </w:p>
  </w:footnote>
  <w:footnote w:id="7">
    <w:p w:rsidR="000C5E1E" w:rsidRPr="004C491B" w:rsidRDefault="000C5E1E" w:rsidP="00B64693">
      <w:pPr>
        <w:pStyle w:val="Notedebasdepage"/>
        <w:ind w:firstLine="284"/>
        <w:jc w:val="both"/>
        <w:rPr>
          <w:sz w:val="22"/>
        </w:rPr>
      </w:pPr>
      <w:r w:rsidRPr="004C491B">
        <w:rPr>
          <w:rStyle w:val="Appelnotedebasdep"/>
          <w:sz w:val="22"/>
        </w:rPr>
        <w:footnoteRef/>
      </w:r>
      <w:r w:rsidRPr="004C491B">
        <w:rPr>
          <w:sz w:val="22"/>
        </w:rPr>
        <w:t xml:space="preserve"> On sait que ce saint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qui était diacre et trésorier de l</w:t>
      </w:r>
      <w:r w:rsidR="00195331" w:rsidRPr="004C491B">
        <w:rPr>
          <w:sz w:val="22"/>
        </w:rPr>
        <w:t>’</w:t>
      </w:r>
      <w:r w:rsidRPr="004C491B">
        <w:rPr>
          <w:sz w:val="22"/>
        </w:rPr>
        <w:t>Église sous le pontificat de Sixte II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en 258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lors de la persécution de Valérien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fut déchiré à coups de fouet par les mains du bourreau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et attaché ensuite à un gril de fer sous lequel on plaça des charbons ardents.</w:t>
      </w:r>
    </w:p>
  </w:footnote>
  <w:footnote w:id="8">
    <w:p w:rsidR="000C5E1E" w:rsidRPr="004C491B" w:rsidRDefault="000C5E1E" w:rsidP="00B64693">
      <w:pPr>
        <w:pStyle w:val="Notedebasdepage"/>
        <w:ind w:firstLine="284"/>
        <w:jc w:val="both"/>
        <w:rPr>
          <w:sz w:val="22"/>
        </w:rPr>
      </w:pPr>
      <w:r w:rsidRPr="004C491B">
        <w:rPr>
          <w:rStyle w:val="Appelnotedebasdep"/>
          <w:sz w:val="22"/>
        </w:rPr>
        <w:footnoteRef/>
      </w:r>
      <w:r w:rsidRPr="004C491B">
        <w:rPr>
          <w:sz w:val="22"/>
        </w:rPr>
        <w:t xml:space="preserve"> Ces vers de Rutebeuf viennent confirmer une allégation dont on n</w:t>
      </w:r>
      <w:r w:rsidR="00195331" w:rsidRPr="004C491B">
        <w:rPr>
          <w:sz w:val="22"/>
        </w:rPr>
        <w:t>’</w:t>
      </w:r>
      <w:r w:rsidRPr="004C491B">
        <w:rPr>
          <w:sz w:val="22"/>
        </w:rPr>
        <w:t>était pas très-certain</w:t>
      </w:r>
      <w:r w:rsidR="00B64693">
        <w:rPr>
          <w:sz w:val="22"/>
        </w:rPr>
        <w:t> :</w:t>
      </w:r>
      <w:r w:rsidRPr="004C491B">
        <w:rPr>
          <w:sz w:val="22"/>
        </w:rPr>
        <w:t xml:space="preserve"> les Jaco</w:t>
      </w:r>
      <w:r w:rsidRPr="004C491B">
        <w:rPr>
          <w:sz w:val="22"/>
        </w:rPr>
        <w:softHyphen/>
        <w:t>bins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dès leur arrivée à Parts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furent accusés d</w:t>
      </w:r>
      <w:r w:rsidR="00195331" w:rsidRPr="004C491B">
        <w:rPr>
          <w:sz w:val="22"/>
        </w:rPr>
        <w:t>’</w:t>
      </w:r>
      <w:r w:rsidRPr="004C491B">
        <w:rPr>
          <w:sz w:val="22"/>
        </w:rPr>
        <w:t>un esprit d</w:t>
      </w:r>
      <w:r w:rsidR="00195331" w:rsidRPr="004C491B">
        <w:rPr>
          <w:sz w:val="22"/>
        </w:rPr>
        <w:t>’</w:t>
      </w:r>
      <w:r w:rsidRPr="004C491B">
        <w:rPr>
          <w:sz w:val="22"/>
        </w:rPr>
        <w:t>intérêt et d</w:t>
      </w:r>
      <w:r w:rsidR="00195331" w:rsidRPr="004C491B">
        <w:rPr>
          <w:sz w:val="22"/>
        </w:rPr>
        <w:t>’</w:t>
      </w:r>
      <w:r w:rsidRPr="004C491B">
        <w:rPr>
          <w:sz w:val="22"/>
        </w:rPr>
        <w:t>avidité fort grand. Crevier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 xml:space="preserve">dans son </w:t>
      </w:r>
      <w:r w:rsidRPr="004C491B">
        <w:rPr>
          <w:i/>
          <w:iCs/>
          <w:sz w:val="22"/>
        </w:rPr>
        <w:t>Histoire de l</w:t>
      </w:r>
      <w:r w:rsidR="00195331" w:rsidRPr="004C491B">
        <w:rPr>
          <w:i/>
          <w:iCs/>
          <w:sz w:val="22"/>
        </w:rPr>
        <w:t>’</w:t>
      </w:r>
      <w:r w:rsidRPr="004C491B">
        <w:rPr>
          <w:i/>
          <w:iCs/>
          <w:sz w:val="22"/>
        </w:rPr>
        <w:t>Université</w:t>
      </w:r>
      <w:r w:rsidR="00195331" w:rsidRPr="004C491B">
        <w:rPr>
          <w:iCs/>
          <w:sz w:val="22"/>
        </w:rPr>
        <w:t xml:space="preserve">, </w:t>
      </w:r>
      <w:r w:rsidRPr="004C491B">
        <w:rPr>
          <w:bCs/>
          <w:sz w:val="22"/>
        </w:rPr>
        <w:t>dit</w:t>
      </w:r>
      <w:r w:rsidR="00B64693">
        <w:rPr>
          <w:bCs/>
          <w:sz w:val="22"/>
        </w:rPr>
        <w:t> :</w:t>
      </w:r>
      <w:r w:rsidRPr="004C491B">
        <w:rPr>
          <w:bCs/>
          <w:sz w:val="22"/>
        </w:rPr>
        <w:t xml:space="preserve"> « </w:t>
      </w:r>
      <w:r w:rsidRPr="004C491B">
        <w:rPr>
          <w:sz w:val="22"/>
        </w:rPr>
        <w:t>lis s</w:t>
      </w:r>
      <w:r w:rsidR="00195331" w:rsidRPr="004C491B">
        <w:rPr>
          <w:sz w:val="22"/>
        </w:rPr>
        <w:t>’</w:t>
      </w:r>
      <w:r w:rsidRPr="004C491B">
        <w:rPr>
          <w:sz w:val="22"/>
        </w:rPr>
        <w:t>attiroient la confiance des mourants</w:t>
      </w:r>
      <w:r w:rsidR="00B64693">
        <w:rPr>
          <w:sz w:val="22"/>
        </w:rPr>
        <w:t> :</w:t>
      </w:r>
      <w:r w:rsidRPr="004C491B">
        <w:rPr>
          <w:sz w:val="22"/>
        </w:rPr>
        <w:t xml:space="preserve"> legs pieux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droits même de sépulture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tout étoit pour eux. » Duboullay a écrit aussi la même chose. Rutebeuf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 xml:space="preserve">dans </w:t>
      </w:r>
      <w:r w:rsidRPr="004C491B">
        <w:rPr>
          <w:i/>
          <w:iCs/>
          <w:sz w:val="22"/>
        </w:rPr>
        <w:t>le Dist des Jaco</w:t>
      </w:r>
      <w:r w:rsidRPr="004C491B">
        <w:rPr>
          <w:i/>
          <w:iCs/>
          <w:sz w:val="22"/>
        </w:rPr>
        <w:softHyphen/>
        <w:t>bins</w:t>
      </w:r>
      <w:r w:rsidR="00195331" w:rsidRPr="004C491B">
        <w:rPr>
          <w:iCs/>
          <w:sz w:val="22"/>
        </w:rPr>
        <w:t xml:space="preserve">, </w:t>
      </w:r>
      <w:r w:rsidRPr="004C491B">
        <w:rPr>
          <w:sz w:val="22"/>
        </w:rPr>
        <w:t xml:space="preserve">revient encore sur </w:t>
      </w:r>
      <w:r w:rsidRPr="004C491B">
        <w:rPr>
          <w:iCs/>
          <w:sz w:val="22"/>
        </w:rPr>
        <w:t xml:space="preserve">ce </w:t>
      </w:r>
      <w:r w:rsidRPr="004C491B">
        <w:rPr>
          <w:sz w:val="22"/>
        </w:rPr>
        <w:t>reproche.</w:t>
      </w:r>
    </w:p>
  </w:footnote>
  <w:footnote w:id="9">
    <w:p w:rsidR="000C5E1E" w:rsidRPr="004C491B" w:rsidRDefault="000C5E1E" w:rsidP="00B64693">
      <w:pPr>
        <w:pStyle w:val="Notedebasdepage"/>
        <w:ind w:firstLine="284"/>
        <w:jc w:val="both"/>
        <w:rPr>
          <w:sz w:val="22"/>
        </w:rPr>
      </w:pPr>
      <w:r w:rsidRPr="004C491B">
        <w:rPr>
          <w:rStyle w:val="Appelnotedebasdep"/>
          <w:sz w:val="22"/>
        </w:rPr>
        <w:footnoteRef/>
      </w:r>
      <w:r w:rsidRPr="004C491B">
        <w:rPr>
          <w:sz w:val="22"/>
        </w:rPr>
        <w:t xml:space="preserve"> Le cordon de saint François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fondateur des Cor</w:t>
      </w:r>
      <w:r w:rsidRPr="004C491B">
        <w:rPr>
          <w:sz w:val="22"/>
        </w:rPr>
        <w:softHyphen/>
        <w:t>deliers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est devenu proverbial.</w:t>
      </w:r>
    </w:p>
  </w:footnote>
  <w:footnote w:id="10">
    <w:p w:rsidR="000C5E1E" w:rsidRPr="004C491B" w:rsidRDefault="000C5E1E" w:rsidP="00B64693">
      <w:pPr>
        <w:pStyle w:val="Notedebasdepage"/>
        <w:ind w:firstLine="284"/>
        <w:jc w:val="both"/>
        <w:rPr>
          <w:sz w:val="22"/>
        </w:rPr>
      </w:pPr>
      <w:r w:rsidRPr="004C491B">
        <w:rPr>
          <w:rStyle w:val="Appelnotedebasdep"/>
          <w:sz w:val="22"/>
        </w:rPr>
        <w:footnoteRef/>
      </w:r>
      <w:r w:rsidRPr="004C491B">
        <w:rPr>
          <w:sz w:val="22"/>
        </w:rPr>
        <w:t xml:space="preserve"> Allusion à </w:t>
      </w:r>
      <w:r w:rsidRPr="004C491B">
        <w:rPr>
          <w:iCs/>
          <w:sz w:val="22"/>
        </w:rPr>
        <w:t>l</w:t>
      </w:r>
      <w:r w:rsidR="00195331" w:rsidRPr="004C491B">
        <w:rPr>
          <w:iCs/>
          <w:sz w:val="22"/>
        </w:rPr>
        <w:t>’</w:t>
      </w:r>
      <w:r w:rsidRPr="004C491B">
        <w:rPr>
          <w:i/>
          <w:iCs/>
          <w:sz w:val="22"/>
        </w:rPr>
        <w:t>Évangile éternel</w:t>
      </w:r>
      <w:r w:rsidR="00195331" w:rsidRPr="004C491B">
        <w:rPr>
          <w:iCs/>
          <w:sz w:val="22"/>
        </w:rPr>
        <w:t xml:space="preserve">, </w:t>
      </w:r>
      <w:r w:rsidRPr="004C491B">
        <w:rPr>
          <w:sz w:val="22"/>
        </w:rPr>
        <w:t>qui avait été prêché publiquement par les Cordeliers et qu</w:t>
      </w:r>
      <w:r w:rsidR="00195331" w:rsidRPr="004C491B">
        <w:rPr>
          <w:sz w:val="22"/>
        </w:rPr>
        <w:t>’</w:t>
      </w:r>
      <w:r w:rsidRPr="004C491B">
        <w:rPr>
          <w:sz w:val="22"/>
        </w:rPr>
        <w:t>on attribuait à Jean de Parme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 xml:space="preserve">leur général. (Voyez </w:t>
      </w:r>
      <w:r w:rsidRPr="004C491B">
        <w:rPr>
          <w:i/>
          <w:iCs/>
          <w:sz w:val="22"/>
        </w:rPr>
        <w:t>La Complainte de Constantinoble</w:t>
      </w:r>
      <w:r w:rsidRPr="004C491B">
        <w:rPr>
          <w:iCs/>
          <w:sz w:val="22"/>
        </w:rPr>
        <w:t xml:space="preserve">.) </w:t>
      </w:r>
      <w:r w:rsidRPr="004C491B">
        <w:rPr>
          <w:sz w:val="22"/>
        </w:rPr>
        <w:t>Jean de Parme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afin d</w:t>
      </w:r>
      <w:r w:rsidR="00195331" w:rsidRPr="004C491B">
        <w:rPr>
          <w:sz w:val="22"/>
        </w:rPr>
        <w:t>’</w:t>
      </w:r>
      <w:r w:rsidRPr="004C491B">
        <w:rPr>
          <w:sz w:val="22"/>
        </w:rPr>
        <w:t>éviter le scandale qui aurait flétri son ordre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lors de la con</w:t>
      </w:r>
      <w:r w:rsidRPr="004C491B">
        <w:rPr>
          <w:sz w:val="22"/>
        </w:rPr>
        <w:softHyphen/>
        <w:t>damnation du livre (ce qui fait croire qu</w:t>
      </w:r>
      <w:r w:rsidR="00195331" w:rsidRPr="004C491B">
        <w:rPr>
          <w:sz w:val="22"/>
        </w:rPr>
        <w:t>’</w:t>
      </w:r>
      <w:r w:rsidRPr="004C491B">
        <w:rPr>
          <w:sz w:val="22"/>
        </w:rPr>
        <w:t>il pourrait bien en être l</w:t>
      </w:r>
      <w:r w:rsidR="00195331" w:rsidRPr="004C491B">
        <w:rPr>
          <w:sz w:val="22"/>
        </w:rPr>
        <w:t>’</w:t>
      </w:r>
      <w:r w:rsidRPr="004C491B">
        <w:rPr>
          <w:sz w:val="22"/>
        </w:rPr>
        <w:t>auteur)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fut obligé de se défaire de son généralat. Luc Wading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 xml:space="preserve">dans ses </w:t>
      </w:r>
      <w:r w:rsidRPr="004C491B">
        <w:rPr>
          <w:i/>
          <w:iCs/>
          <w:sz w:val="22"/>
        </w:rPr>
        <w:t>Annales de l</w:t>
      </w:r>
      <w:r w:rsidR="00195331" w:rsidRPr="004C491B">
        <w:rPr>
          <w:i/>
          <w:iCs/>
          <w:sz w:val="22"/>
        </w:rPr>
        <w:t>’</w:t>
      </w:r>
      <w:r w:rsidRPr="004C491B">
        <w:rPr>
          <w:i/>
          <w:iCs/>
          <w:sz w:val="22"/>
        </w:rPr>
        <w:t>ordre des Franciscain</w:t>
      </w:r>
      <w:r w:rsidRPr="004C491B">
        <w:rPr>
          <w:iCs/>
          <w:sz w:val="22"/>
        </w:rPr>
        <w:t>s</w:t>
      </w:r>
      <w:r w:rsidR="00195331" w:rsidRPr="004C491B">
        <w:rPr>
          <w:iCs/>
          <w:sz w:val="22"/>
        </w:rPr>
        <w:t xml:space="preserve">, </w:t>
      </w:r>
      <w:r w:rsidRPr="004C491B">
        <w:rPr>
          <w:sz w:val="22"/>
        </w:rPr>
        <w:t>a cherché à le disculper du premier de ces faits en disant que l</w:t>
      </w:r>
      <w:r w:rsidR="00195331" w:rsidRPr="004C491B">
        <w:rPr>
          <w:sz w:val="22"/>
        </w:rPr>
        <w:t>’</w:t>
      </w:r>
      <w:r w:rsidRPr="004C491B">
        <w:rPr>
          <w:sz w:val="22"/>
        </w:rPr>
        <w:t xml:space="preserve">auteur de </w:t>
      </w:r>
      <w:r w:rsidRPr="004C491B">
        <w:rPr>
          <w:iCs/>
          <w:sz w:val="22"/>
        </w:rPr>
        <w:t>l</w:t>
      </w:r>
      <w:r w:rsidR="00195331" w:rsidRPr="004C491B">
        <w:rPr>
          <w:iCs/>
          <w:sz w:val="22"/>
        </w:rPr>
        <w:t>’</w:t>
      </w:r>
      <w:r w:rsidRPr="004C491B">
        <w:rPr>
          <w:i/>
          <w:iCs/>
          <w:sz w:val="22"/>
        </w:rPr>
        <w:t xml:space="preserve">Évangile éternel </w:t>
      </w:r>
      <w:r w:rsidRPr="004C491B">
        <w:rPr>
          <w:sz w:val="22"/>
        </w:rPr>
        <w:t>était un Jean de Parme autre que le général de l</w:t>
      </w:r>
      <w:r w:rsidR="00195331" w:rsidRPr="004C491B">
        <w:rPr>
          <w:sz w:val="22"/>
        </w:rPr>
        <w:t>’</w:t>
      </w:r>
      <w:r w:rsidRPr="004C491B">
        <w:rPr>
          <w:sz w:val="22"/>
        </w:rPr>
        <w:t>or</w:t>
      </w:r>
      <w:r w:rsidRPr="004C491B">
        <w:rPr>
          <w:sz w:val="22"/>
        </w:rPr>
        <w:softHyphen/>
        <w:t>dre</w:t>
      </w:r>
      <w:r w:rsidR="00B64693">
        <w:rPr>
          <w:sz w:val="22"/>
        </w:rPr>
        <w:t> ;</w:t>
      </w:r>
      <w:r w:rsidR="00195331" w:rsidRPr="004C491B">
        <w:rPr>
          <w:sz w:val="22"/>
        </w:rPr>
        <w:t xml:space="preserve"> </w:t>
      </w:r>
      <w:r w:rsidRPr="004C491B">
        <w:rPr>
          <w:sz w:val="22"/>
        </w:rPr>
        <w:t>mais cette raison est d</w:t>
      </w:r>
      <w:r w:rsidR="00195331" w:rsidRPr="004C491B">
        <w:rPr>
          <w:sz w:val="22"/>
        </w:rPr>
        <w:t>’</w:t>
      </w:r>
      <w:r w:rsidRPr="004C491B">
        <w:rPr>
          <w:sz w:val="22"/>
        </w:rPr>
        <w:t>autant moins concluante qu</w:t>
      </w:r>
      <w:r w:rsidR="00195331" w:rsidRPr="004C491B">
        <w:rPr>
          <w:sz w:val="22"/>
        </w:rPr>
        <w:t>’</w:t>
      </w:r>
      <w:r w:rsidRPr="004C491B">
        <w:rPr>
          <w:sz w:val="22"/>
        </w:rPr>
        <w:t>il n</w:t>
      </w:r>
      <w:r w:rsidR="00195331" w:rsidRPr="004C491B">
        <w:rPr>
          <w:sz w:val="22"/>
        </w:rPr>
        <w:t>’</w:t>
      </w:r>
      <w:r w:rsidRPr="004C491B">
        <w:rPr>
          <w:sz w:val="22"/>
        </w:rPr>
        <w:t>allègue aucune preuve en sa faveur.</w:t>
      </w:r>
    </w:p>
  </w:footnote>
  <w:footnote w:id="11">
    <w:p w:rsidR="000C5E1E" w:rsidRPr="004C491B" w:rsidRDefault="000C5E1E" w:rsidP="00B64693">
      <w:pPr>
        <w:pStyle w:val="Notedebasdepage"/>
        <w:ind w:firstLine="284"/>
        <w:jc w:val="both"/>
        <w:rPr>
          <w:sz w:val="22"/>
        </w:rPr>
      </w:pPr>
      <w:r w:rsidRPr="004C491B">
        <w:rPr>
          <w:rStyle w:val="Appelnotedebasdep"/>
          <w:sz w:val="22"/>
        </w:rPr>
        <w:footnoteRef/>
      </w:r>
      <w:r w:rsidRPr="004C491B">
        <w:rPr>
          <w:sz w:val="22"/>
        </w:rPr>
        <w:t xml:space="preserve"> L</w:t>
      </w:r>
      <w:r w:rsidR="00195331" w:rsidRPr="004C491B">
        <w:rPr>
          <w:sz w:val="22"/>
        </w:rPr>
        <w:t>’</w:t>
      </w:r>
      <w:r w:rsidRPr="004C491B">
        <w:rPr>
          <w:sz w:val="22"/>
        </w:rPr>
        <w:t xml:space="preserve">ordre des </w:t>
      </w:r>
      <w:r w:rsidRPr="004C491B">
        <w:rPr>
          <w:i/>
          <w:iCs/>
          <w:sz w:val="22"/>
        </w:rPr>
        <w:t>Sacs</w:t>
      </w:r>
      <w:r w:rsidR="00195331" w:rsidRPr="004C491B">
        <w:rPr>
          <w:iCs/>
          <w:sz w:val="22"/>
        </w:rPr>
        <w:t xml:space="preserve">, </w:t>
      </w:r>
      <w:r w:rsidRPr="004C491B">
        <w:rPr>
          <w:sz w:val="22"/>
        </w:rPr>
        <w:t xml:space="preserve">ou des </w:t>
      </w:r>
      <w:r w:rsidRPr="004C491B">
        <w:rPr>
          <w:i/>
          <w:iCs/>
          <w:sz w:val="22"/>
        </w:rPr>
        <w:t>Frères-Sachets</w:t>
      </w:r>
      <w:r w:rsidR="00195331" w:rsidRPr="004C491B">
        <w:rPr>
          <w:iCs/>
          <w:sz w:val="22"/>
        </w:rPr>
        <w:t xml:space="preserve">, </w:t>
      </w:r>
      <w:r w:rsidRPr="004C491B">
        <w:rPr>
          <w:sz w:val="22"/>
        </w:rPr>
        <w:t xml:space="preserve">en latin ordo </w:t>
      </w:r>
      <w:r w:rsidRPr="004C491B">
        <w:rPr>
          <w:i/>
          <w:iCs/>
          <w:sz w:val="22"/>
        </w:rPr>
        <w:t>Saccorum</w:t>
      </w:r>
      <w:r w:rsidR="00B64693" w:rsidRPr="00B64693">
        <w:rPr>
          <w:iCs/>
          <w:sz w:val="22"/>
        </w:rPr>
        <w:t>,</w:t>
      </w:r>
      <w:r w:rsidR="00195331" w:rsidRPr="004C491B">
        <w:rPr>
          <w:i/>
          <w:iCs/>
          <w:sz w:val="22"/>
        </w:rPr>
        <w:t xml:space="preserve"> </w:t>
      </w:r>
      <w:r w:rsidRPr="004C491B">
        <w:rPr>
          <w:i/>
          <w:iCs/>
          <w:sz w:val="22"/>
        </w:rPr>
        <w:t>Fratres de Sacco</w:t>
      </w:r>
      <w:r w:rsidR="00B64693" w:rsidRPr="00B64693">
        <w:rPr>
          <w:iCs/>
          <w:sz w:val="22"/>
        </w:rPr>
        <w:t>,</w:t>
      </w:r>
      <w:r w:rsidR="00195331" w:rsidRPr="004C491B">
        <w:rPr>
          <w:i/>
          <w:iCs/>
          <w:sz w:val="22"/>
        </w:rPr>
        <w:t xml:space="preserve"> </w:t>
      </w:r>
      <w:r w:rsidRPr="004C491B">
        <w:rPr>
          <w:i/>
          <w:iCs/>
          <w:sz w:val="22"/>
        </w:rPr>
        <w:t>Saccati</w:t>
      </w:r>
      <w:r w:rsidR="00B64693" w:rsidRPr="00B64693">
        <w:rPr>
          <w:iCs/>
          <w:sz w:val="22"/>
        </w:rPr>
        <w:t>,</w:t>
      </w:r>
      <w:r w:rsidR="00195331" w:rsidRPr="004C491B">
        <w:rPr>
          <w:i/>
          <w:iCs/>
          <w:sz w:val="22"/>
        </w:rPr>
        <w:t xml:space="preserve"> </w:t>
      </w:r>
      <w:r w:rsidRPr="004C491B">
        <w:rPr>
          <w:i/>
          <w:iCs/>
          <w:sz w:val="22"/>
        </w:rPr>
        <w:t>etc.</w:t>
      </w:r>
      <w:r w:rsidR="00195331" w:rsidRPr="004C491B">
        <w:rPr>
          <w:iCs/>
          <w:sz w:val="22"/>
        </w:rPr>
        <w:t xml:space="preserve">, </w:t>
      </w:r>
      <w:r w:rsidRPr="004C491B">
        <w:rPr>
          <w:sz w:val="22"/>
        </w:rPr>
        <w:t>fut établi à Paris par saint Louis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en 1261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dans la pa</w:t>
      </w:r>
      <w:r w:rsidRPr="004C491B">
        <w:rPr>
          <w:sz w:val="22"/>
        </w:rPr>
        <w:softHyphen/>
        <w:t>roisse Saint-André-des-Arcs. Ce prince donna même au curé de cette paroisse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pour le dédommager des droits qu</w:t>
      </w:r>
      <w:r w:rsidR="00195331" w:rsidRPr="004C491B">
        <w:rPr>
          <w:sz w:val="22"/>
        </w:rPr>
        <w:t>’</w:t>
      </w:r>
      <w:r w:rsidRPr="004C491B">
        <w:rPr>
          <w:sz w:val="22"/>
        </w:rPr>
        <w:t>il perdit en accordant aux Frères le droit d</w:t>
      </w:r>
      <w:r w:rsidR="00195331" w:rsidRPr="004C491B">
        <w:rPr>
          <w:sz w:val="22"/>
        </w:rPr>
        <w:t>’</w:t>
      </w:r>
      <w:r w:rsidRPr="004C491B">
        <w:rPr>
          <w:sz w:val="22"/>
        </w:rPr>
        <w:t>avoir une église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 xml:space="preserve">66 sous </w:t>
      </w:r>
      <w:r w:rsidRPr="004C491B">
        <w:rPr>
          <w:i/>
          <w:iCs/>
          <w:sz w:val="22"/>
        </w:rPr>
        <w:t xml:space="preserve">parisis </w:t>
      </w:r>
      <w:r w:rsidRPr="004C491B">
        <w:rPr>
          <w:sz w:val="22"/>
        </w:rPr>
        <w:t>de rente sur la pré</w:t>
      </w:r>
      <w:r w:rsidRPr="004C491B">
        <w:rPr>
          <w:sz w:val="22"/>
        </w:rPr>
        <w:softHyphen/>
        <w:t>vôté. L</w:t>
      </w:r>
      <w:r w:rsidR="00195331" w:rsidRPr="004C491B">
        <w:rPr>
          <w:sz w:val="22"/>
        </w:rPr>
        <w:t>’</w:t>
      </w:r>
      <w:r w:rsidRPr="004C491B">
        <w:rPr>
          <w:sz w:val="22"/>
        </w:rPr>
        <w:t>origine de cet ordre est fort obscure</w:t>
      </w:r>
      <w:r w:rsidR="00B64693">
        <w:rPr>
          <w:sz w:val="22"/>
        </w:rPr>
        <w:t> ;</w:t>
      </w:r>
      <w:r w:rsidR="00195331" w:rsidRPr="004C491B">
        <w:rPr>
          <w:sz w:val="22"/>
        </w:rPr>
        <w:t xml:space="preserve"> </w:t>
      </w:r>
      <w:r w:rsidRPr="004C491B">
        <w:rPr>
          <w:sz w:val="22"/>
        </w:rPr>
        <w:t>mais ce qui prouve qu</w:t>
      </w:r>
      <w:r w:rsidR="00195331" w:rsidRPr="004C491B">
        <w:rPr>
          <w:sz w:val="22"/>
        </w:rPr>
        <w:t>’</w:t>
      </w:r>
      <w:r w:rsidRPr="004C491B">
        <w:rPr>
          <w:sz w:val="22"/>
        </w:rPr>
        <w:t>il ne remontait pas haut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c</w:t>
      </w:r>
      <w:r w:rsidR="00195331" w:rsidRPr="004C491B">
        <w:rPr>
          <w:sz w:val="22"/>
        </w:rPr>
        <w:t>’</w:t>
      </w:r>
      <w:r w:rsidRPr="004C491B">
        <w:rPr>
          <w:sz w:val="22"/>
        </w:rPr>
        <w:t>est que Mathieu Paris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à l</w:t>
      </w:r>
      <w:r w:rsidR="00195331" w:rsidRPr="004C491B">
        <w:rPr>
          <w:sz w:val="22"/>
        </w:rPr>
        <w:t>’</w:t>
      </w:r>
      <w:r w:rsidRPr="004C491B">
        <w:rPr>
          <w:sz w:val="22"/>
        </w:rPr>
        <w:t>année 1257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en parle comme d</w:t>
      </w:r>
      <w:r w:rsidR="00195331" w:rsidRPr="004C491B">
        <w:rPr>
          <w:sz w:val="22"/>
        </w:rPr>
        <w:t>’</w:t>
      </w:r>
      <w:r w:rsidRPr="004C491B">
        <w:rPr>
          <w:sz w:val="22"/>
        </w:rPr>
        <w:t>un or</w:t>
      </w:r>
      <w:r w:rsidRPr="004C491B">
        <w:rPr>
          <w:sz w:val="22"/>
        </w:rPr>
        <w:softHyphen/>
        <w:t xml:space="preserve">dre de nouvelle création et jusque-là inconnu en Angleterre. </w:t>
      </w:r>
      <w:r w:rsidRPr="004C491B">
        <w:rPr>
          <w:iCs/>
          <w:sz w:val="22"/>
        </w:rPr>
        <w:t>(</w:t>
      </w:r>
      <w:r w:rsidRPr="004C491B">
        <w:rPr>
          <w:i/>
          <w:iCs/>
          <w:sz w:val="22"/>
        </w:rPr>
        <w:t>Ignotus et non praevisus</w:t>
      </w:r>
      <w:r w:rsidRPr="004C491B">
        <w:rPr>
          <w:iCs/>
          <w:sz w:val="22"/>
        </w:rPr>
        <w:t xml:space="preserve">.) </w:t>
      </w:r>
      <w:r w:rsidRPr="004C491B">
        <w:rPr>
          <w:i/>
          <w:iCs/>
          <w:sz w:val="22"/>
        </w:rPr>
        <w:t>Le Moustier des Frères aux Sas</w:t>
      </w:r>
      <w:r w:rsidR="00195331" w:rsidRPr="004C491B">
        <w:rPr>
          <w:iCs/>
          <w:sz w:val="22"/>
        </w:rPr>
        <w:t xml:space="preserve">, </w:t>
      </w:r>
      <w:r w:rsidRPr="004C491B">
        <w:rPr>
          <w:sz w:val="22"/>
        </w:rPr>
        <w:t>comme dit la pièce intitulée</w:t>
      </w:r>
      <w:r w:rsidR="00B64693">
        <w:rPr>
          <w:sz w:val="22"/>
        </w:rPr>
        <w:t> :</w:t>
      </w:r>
      <w:r w:rsidRPr="004C491B">
        <w:rPr>
          <w:sz w:val="22"/>
        </w:rPr>
        <w:t xml:space="preserve"> </w:t>
      </w:r>
      <w:r w:rsidRPr="004C491B">
        <w:rPr>
          <w:i/>
          <w:iCs/>
          <w:sz w:val="22"/>
        </w:rPr>
        <w:t xml:space="preserve">Les Moustiers de Paris </w:t>
      </w:r>
      <w:r w:rsidRPr="004C491B">
        <w:rPr>
          <w:sz w:val="22"/>
        </w:rPr>
        <w:t>(Méon</w:t>
      </w:r>
      <w:r w:rsidR="00195331" w:rsidRPr="004C491B">
        <w:rPr>
          <w:sz w:val="22"/>
        </w:rPr>
        <w:t>,</w:t>
      </w:r>
      <w:r w:rsidR="00B64693" w:rsidRPr="00B64693">
        <w:rPr>
          <w:sz w:val="22"/>
        </w:rPr>
        <w:t xml:space="preserve"> t.</w:t>
      </w:r>
      <w:r w:rsidRPr="004C491B">
        <w:rPr>
          <w:sz w:val="22"/>
        </w:rPr>
        <w:t xml:space="preserve"> II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page 291)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était situé à l</w:t>
      </w:r>
      <w:r w:rsidR="00195331" w:rsidRPr="004C491B">
        <w:rPr>
          <w:sz w:val="22"/>
        </w:rPr>
        <w:t>’</w:t>
      </w:r>
      <w:r w:rsidRPr="004C491B">
        <w:rPr>
          <w:sz w:val="22"/>
        </w:rPr>
        <w:t>endroit où furent plus tard les Augustins après la dispersion des Sachets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ce qui serait à peu près aujourd</w:t>
      </w:r>
      <w:r w:rsidR="00195331" w:rsidRPr="004C491B">
        <w:rPr>
          <w:sz w:val="22"/>
        </w:rPr>
        <w:t>’</w:t>
      </w:r>
      <w:r w:rsidRPr="004C491B">
        <w:rPr>
          <w:sz w:val="22"/>
        </w:rPr>
        <w:t>hui le bout du Pont-Neuf.</w:t>
      </w:r>
    </w:p>
  </w:footnote>
  <w:footnote w:id="12">
    <w:p w:rsidR="000C5E1E" w:rsidRPr="004C491B" w:rsidRDefault="000C5E1E" w:rsidP="00B64693">
      <w:pPr>
        <w:pStyle w:val="Notedebasdepage"/>
        <w:ind w:firstLine="284"/>
        <w:jc w:val="both"/>
        <w:rPr>
          <w:sz w:val="22"/>
        </w:rPr>
      </w:pPr>
      <w:r w:rsidRPr="004C491B">
        <w:rPr>
          <w:rStyle w:val="Appelnotedebasdep"/>
          <w:sz w:val="22"/>
        </w:rPr>
        <w:footnoteRef/>
      </w:r>
      <w:r w:rsidRPr="004C491B">
        <w:rPr>
          <w:sz w:val="22"/>
        </w:rPr>
        <w:t xml:space="preserve"> Ms. 7615. VAR. Souſtenu. — L</w:t>
      </w:r>
      <w:r w:rsidR="00195331" w:rsidRPr="004C491B">
        <w:rPr>
          <w:sz w:val="22"/>
        </w:rPr>
        <w:t>’</w:t>
      </w:r>
      <w:r w:rsidRPr="004C491B">
        <w:rPr>
          <w:sz w:val="22"/>
        </w:rPr>
        <w:t>homme dont parle le poëte est le roi.</w:t>
      </w:r>
    </w:p>
  </w:footnote>
  <w:footnote w:id="13">
    <w:p w:rsidR="000C5E1E" w:rsidRPr="004C491B" w:rsidRDefault="000C5E1E" w:rsidP="00B64693">
      <w:pPr>
        <w:pStyle w:val="Notedebasdepage"/>
        <w:ind w:firstLine="284"/>
        <w:jc w:val="both"/>
        <w:rPr>
          <w:sz w:val="22"/>
        </w:rPr>
      </w:pPr>
      <w:r w:rsidRPr="004C491B">
        <w:rPr>
          <w:rStyle w:val="Appelnotedebasdep"/>
          <w:sz w:val="22"/>
        </w:rPr>
        <w:footnoteRef/>
      </w:r>
      <w:r w:rsidRPr="004C491B">
        <w:rPr>
          <w:sz w:val="22"/>
        </w:rPr>
        <w:t xml:space="preserve"> Rutebeuf répète souvent cette idée générale dans plusieurs de ses pièces.</w:t>
      </w:r>
    </w:p>
  </w:footnote>
  <w:footnote w:id="14">
    <w:p w:rsidR="000C5E1E" w:rsidRPr="004C491B" w:rsidRDefault="000C5E1E" w:rsidP="00B64693">
      <w:pPr>
        <w:pStyle w:val="Notedebasdepage"/>
        <w:ind w:firstLine="284"/>
        <w:jc w:val="both"/>
        <w:rPr>
          <w:sz w:val="22"/>
        </w:rPr>
      </w:pPr>
      <w:r w:rsidRPr="004C491B">
        <w:rPr>
          <w:rStyle w:val="Appelnotedebasdep"/>
          <w:sz w:val="22"/>
        </w:rPr>
        <w:footnoteRef/>
      </w:r>
      <w:r w:rsidRPr="004C491B">
        <w:rPr>
          <w:sz w:val="22"/>
        </w:rPr>
        <w:t xml:space="preserve"> Ms. 7615. VAR. toute à rote. — Vers 1258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saint Louis fonda l</w:t>
      </w:r>
      <w:r w:rsidR="00195331" w:rsidRPr="004C491B">
        <w:rPr>
          <w:sz w:val="22"/>
        </w:rPr>
        <w:t>’</w:t>
      </w:r>
      <w:r w:rsidRPr="004C491B">
        <w:rPr>
          <w:sz w:val="22"/>
        </w:rPr>
        <w:t>hôpital des Quinze-Vingts dans une pièce de terre qu</w:t>
      </w:r>
      <w:r w:rsidR="00195331" w:rsidRPr="004C491B">
        <w:rPr>
          <w:sz w:val="22"/>
        </w:rPr>
        <w:t>’</w:t>
      </w:r>
      <w:r w:rsidRPr="004C491B">
        <w:rPr>
          <w:sz w:val="22"/>
        </w:rPr>
        <w:t>il acheta exprès aux environs de la rue Saint-Honoré et de celle du Roule. Cette maison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ainsi nommée du nombre de ses habitants (quinze fois vingt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ou trois cents)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était déjà cons</w:t>
      </w:r>
      <w:r w:rsidRPr="004C491B">
        <w:rPr>
          <w:sz w:val="22"/>
        </w:rPr>
        <w:softHyphen/>
        <w:t>truite en 1260. En 1270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 xml:space="preserve">saint Louis dota cet hôpital de 30 livres </w:t>
      </w:r>
      <w:r w:rsidRPr="004C491B">
        <w:rPr>
          <w:i/>
          <w:iCs/>
          <w:sz w:val="22"/>
        </w:rPr>
        <w:t xml:space="preserve">parisis </w:t>
      </w:r>
      <w:r w:rsidRPr="004C491B">
        <w:rPr>
          <w:sz w:val="22"/>
        </w:rPr>
        <w:t>de rente sur son trésor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et ordonna que le même nombre d</w:t>
      </w:r>
      <w:r w:rsidR="00195331" w:rsidRPr="004C491B">
        <w:rPr>
          <w:sz w:val="22"/>
        </w:rPr>
        <w:t>’</w:t>
      </w:r>
      <w:r w:rsidRPr="004C491B">
        <w:rPr>
          <w:sz w:val="22"/>
        </w:rPr>
        <w:t xml:space="preserve">aveugles y serait conservé. Il honora plusieurs fois </w:t>
      </w:r>
      <w:r w:rsidRPr="004C491B">
        <w:rPr>
          <w:iCs/>
          <w:sz w:val="22"/>
        </w:rPr>
        <w:t xml:space="preserve">ce </w:t>
      </w:r>
      <w:r w:rsidRPr="004C491B">
        <w:rPr>
          <w:sz w:val="22"/>
        </w:rPr>
        <w:t>lieu dé sa présence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et y assista à l</w:t>
      </w:r>
      <w:r w:rsidR="00195331" w:rsidRPr="004C491B">
        <w:rPr>
          <w:sz w:val="22"/>
        </w:rPr>
        <w:t>’</w:t>
      </w:r>
      <w:r w:rsidRPr="004C491B">
        <w:rPr>
          <w:sz w:val="22"/>
        </w:rPr>
        <w:t>office que l</w:t>
      </w:r>
      <w:r w:rsidR="00195331" w:rsidRPr="004C491B">
        <w:rPr>
          <w:sz w:val="22"/>
        </w:rPr>
        <w:t>’</w:t>
      </w:r>
      <w:r w:rsidRPr="004C491B">
        <w:rPr>
          <w:sz w:val="22"/>
        </w:rPr>
        <w:t>on y faisait solennellement le jour de saint Remi. Belleforest et plusieurs autres écrivains ont prétendu que saint Louis fonda cet hô</w:t>
      </w:r>
      <w:r w:rsidRPr="004C491B">
        <w:rPr>
          <w:sz w:val="22"/>
        </w:rPr>
        <w:softHyphen/>
        <w:t>pital pour trois cents chevaliers à qui les Sarrazins avaient crevé les yeux pendant sa captivité</w:t>
      </w:r>
      <w:r w:rsidR="00B64693">
        <w:rPr>
          <w:sz w:val="22"/>
        </w:rPr>
        <w:t> ;</w:t>
      </w:r>
      <w:r w:rsidR="00195331" w:rsidRPr="004C491B">
        <w:rPr>
          <w:sz w:val="22"/>
        </w:rPr>
        <w:t xml:space="preserve"> </w:t>
      </w:r>
      <w:r w:rsidRPr="004C491B">
        <w:rPr>
          <w:sz w:val="22"/>
        </w:rPr>
        <w:t>mais personne avant eus n</w:t>
      </w:r>
      <w:r w:rsidR="00195331" w:rsidRPr="004C491B">
        <w:rPr>
          <w:sz w:val="22"/>
        </w:rPr>
        <w:t>’</w:t>
      </w:r>
      <w:r w:rsidRPr="004C491B">
        <w:rPr>
          <w:sz w:val="22"/>
        </w:rPr>
        <w:t>avait parlé de ce fait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ni Guillaume de Nangis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ni Robert Gaguin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ni Paul-Émile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ni Joinville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qui cependant mentionnent la fondation de l</w:t>
      </w:r>
      <w:r w:rsidR="00195331" w:rsidRPr="004C491B">
        <w:rPr>
          <w:sz w:val="22"/>
        </w:rPr>
        <w:t>’</w:t>
      </w:r>
      <w:r w:rsidRPr="004C491B">
        <w:rPr>
          <w:sz w:val="22"/>
        </w:rPr>
        <w:t>hôpital. Fauchet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qui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ayant été possesseur du Ms. 7615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connaissait la pièce de Rutebeuf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 xml:space="preserve">dans son livre intitulé </w:t>
      </w:r>
      <w:r w:rsidRPr="004C491B">
        <w:rPr>
          <w:i/>
          <w:sz w:val="22"/>
        </w:rPr>
        <w:t>Recueil</w:t>
      </w:r>
      <w:r w:rsidRPr="004C491B">
        <w:rPr>
          <w:sz w:val="22"/>
        </w:rPr>
        <w:t xml:space="preserve"> </w:t>
      </w:r>
      <w:r w:rsidRPr="004C491B">
        <w:rPr>
          <w:i/>
          <w:iCs/>
          <w:sz w:val="22"/>
        </w:rPr>
        <w:t>de l</w:t>
      </w:r>
      <w:r w:rsidR="00195331" w:rsidRPr="004C491B">
        <w:rPr>
          <w:i/>
          <w:iCs/>
          <w:sz w:val="22"/>
        </w:rPr>
        <w:t>’</w:t>
      </w:r>
      <w:r w:rsidRPr="004C491B">
        <w:rPr>
          <w:i/>
          <w:iCs/>
          <w:sz w:val="22"/>
        </w:rPr>
        <w:t>origine de la langue et poésie française</w:t>
      </w:r>
      <w:r w:rsidR="00195331" w:rsidRPr="004C491B">
        <w:rPr>
          <w:iCs/>
          <w:sz w:val="22"/>
        </w:rPr>
        <w:t xml:space="preserve">, </w:t>
      </w:r>
      <w:r w:rsidRPr="004C491B">
        <w:rPr>
          <w:sz w:val="22"/>
        </w:rPr>
        <w:t>page 161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que la strophe de notre trouvère lui fait soupçonner « que ceux que saint Louis amassa aux Quinze-Vingts ne furent chevaliers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ains quelques pauvres gens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car ceſtuy-cy les fait mendians. »</w:t>
      </w:r>
    </w:p>
  </w:footnote>
  <w:footnote w:id="15">
    <w:p w:rsidR="000C5E1E" w:rsidRPr="00B567FA" w:rsidRDefault="000C5E1E" w:rsidP="00B64693">
      <w:pPr>
        <w:pStyle w:val="Notedebasdepage"/>
        <w:ind w:firstLine="284"/>
        <w:jc w:val="both"/>
        <w:rPr>
          <w:sz w:val="22"/>
        </w:rPr>
      </w:pPr>
      <w:r w:rsidRPr="004C491B">
        <w:rPr>
          <w:rStyle w:val="Appelnotedebasdep"/>
          <w:sz w:val="22"/>
        </w:rPr>
        <w:footnoteRef/>
      </w:r>
      <w:r w:rsidRPr="004C491B">
        <w:rPr>
          <w:sz w:val="22"/>
        </w:rPr>
        <w:t xml:space="preserve"> Comme on voit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Rutebeuf attribue cet établissement (et peut-être fait-il de même pour les autres fondations de saint Louis) moins à une Véritable cha</w:t>
      </w:r>
      <w:r w:rsidRPr="004C491B">
        <w:rPr>
          <w:sz w:val="22"/>
        </w:rPr>
        <w:softHyphen/>
        <w:t>rité qu</w:t>
      </w:r>
      <w:r w:rsidR="00195331" w:rsidRPr="004C491B">
        <w:rPr>
          <w:sz w:val="22"/>
        </w:rPr>
        <w:t>’</w:t>
      </w:r>
      <w:r w:rsidRPr="004C491B">
        <w:rPr>
          <w:sz w:val="22"/>
        </w:rPr>
        <w:t>à un besoin d</w:t>
      </w:r>
      <w:r w:rsidR="00195331" w:rsidRPr="004C491B">
        <w:rPr>
          <w:sz w:val="22"/>
        </w:rPr>
        <w:t>’</w:t>
      </w:r>
      <w:r w:rsidRPr="004C491B">
        <w:rPr>
          <w:sz w:val="22"/>
        </w:rPr>
        <w:t>agitation. Je ne crois pas qu</w:t>
      </w:r>
      <w:r w:rsidR="00195331" w:rsidRPr="004C491B">
        <w:rPr>
          <w:sz w:val="22"/>
        </w:rPr>
        <w:t>’</w:t>
      </w:r>
      <w:r w:rsidRPr="004C491B">
        <w:rPr>
          <w:sz w:val="22"/>
        </w:rPr>
        <w:t>il</w:t>
      </w:r>
      <w:r w:rsidR="00B567FA">
        <w:rPr>
          <w:sz w:val="22"/>
        </w:rPr>
        <w:t xml:space="preserve"> </w:t>
      </w:r>
      <w:r w:rsidRPr="004C491B">
        <w:rPr>
          <w:sz w:val="22"/>
        </w:rPr>
        <w:t xml:space="preserve">faille prendre ses critiques à la lettre. On voit dans </w:t>
      </w:r>
      <w:r w:rsidRPr="004C491B">
        <w:rPr>
          <w:i/>
          <w:iCs/>
          <w:sz w:val="22"/>
        </w:rPr>
        <w:t>Le dit des crieries de Paris</w:t>
      </w:r>
      <w:r w:rsidR="00195331" w:rsidRPr="004C491B">
        <w:rPr>
          <w:iCs/>
          <w:sz w:val="22"/>
        </w:rPr>
        <w:t xml:space="preserve">, </w:t>
      </w:r>
      <w:r w:rsidRPr="004C491B">
        <w:rPr>
          <w:sz w:val="22"/>
        </w:rPr>
        <w:t>que les aveugles allaient criant par les rues</w:t>
      </w:r>
      <w:r w:rsidR="00E46EE8">
        <w:rPr>
          <w:sz w:val="22"/>
        </w:rPr>
        <w:t> :</w:t>
      </w:r>
      <w:r w:rsidRPr="004C491B">
        <w:rPr>
          <w:sz w:val="22"/>
        </w:rPr>
        <w:t xml:space="preserve"> « </w:t>
      </w:r>
      <w:r w:rsidRPr="004C491B">
        <w:rPr>
          <w:iCs/>
          <w:sz w:val="22"/>
        </w:rPr>
        <w:t>D</w:t>
      </w:r>
      <w:r w:rsidRPr="004C491B">
        <w:rPr>
          <w:sz w:val="22"/>
        </w:rPr>
        <w:t xml:space="preserve">u pain cels de </w:t>
      </w:r>
      <w:r w:rsidRPr="004C491B">
        <w:rPr>
          <w:i/>
          <w:iCs/>
          <w:sz w:val="22"/>
        </w:rPr>
        <w:t>Champ-porri</w:t>
      </w:r>
      <w:r w:rsidR="00195331" w:rsidRPr="004C491B">
        <w:rPr>
          <w:i/>
          <w:iCs/>
          <w:sz w:val="22"/>
        </w:rPr>
        <w:t xml:space="preserve"> ! </w:t>
      </w:r>
      <w:r w:rsidRPr="004C491B">
        <w:rPr>
          <w:iCs/>
          <w:sz w:val="22"/>
        </w:rPr>
        <w:t>» Ainsi s</w:t>
      </w:r>
      <w:r w:rsidR="00195331" w:rsidRPr="004C491B">
        <w:rPr>
          <w:iCs/>
          <w:sz w:val="22"/>
        </w:rPr>
        <w:t>’</w:t>
      </w:r>
      <w:r w:rsidRPr="004C491B">
        <w:rPr>
          <w:iCs/>
          <w:sz w:val="22"/>
        </w:rPr>
        <w:t>appelait en effet l</w:t>
      </w:r>
      <w:r w:rsidR="00195331" w:rsidRPr="004C491B">
        <w:rPr>
          <w:iCs/>
          <w:sz w:val="22"/>
        </w:rPr>
        <w:t>’</w:t>
      </w:r>
      <w:r w:rsidRPr="004C491B">
        <w:rPr>
          <w:iCs/>
          <w:sz w:val="22"/>
        </w:rPr>
        <w:t>emplacement où ils furent établis.</w:t>
      </w:r>
    </w:p>
  </w:footnote>
  <w:footnote w:id="16">
    <w:p w:rsidR="000C5E1E" w:rsidRPr="004C491B" w:rsidRDefault="000C5E1E" w:rsidP="00B64693">
      <w:pPr>
        <w:pStyle w:val="Notedebasdepage"/>
        <w:ind w:firstLine="284"/>
        <w:jc w:val="both"/>
        <w:rPr>
          <w:sz w:val="22"/>
        </w:rPr>
      </w:pPr>
      <w:r w:rsidRPr="004C491B">
        <w:rPr>
          <w:rStyle w:val="Appelnotedebasdep"/>
          <w:sz w:val="22"/>
        </w:rPr>
        <w:footnoteRef/>
      </w:r>
      <w:r w:rsidRPr="004C491B">
        <w:rPr>
          <w:sz w:val="22"/>
        </w:rPr>
        <w:t xml:space="preserve"> Comme on donnait anciennement aux hôpitaux les noms </w:t>
      </w:r>
      <w:r w:rsidRPr="004C491B">
        <w:rPr>
          <w:i/>
          <w:iCs/>
          <w:sz w:val="22"/>
        </w:rPr>
        <w:t>d</w:t>
      </w:r>
      <w:r w:rsidR="00195331" w:rsidRPr="004C491B">
        <w:rPr>
          <w:i/>
          <w:iCs/>
          <w:sz w:val="22"/>
        </w:rPr>
        <w:t>’</w:t>
      </w:r>
      <w:r w:rsidRPr="004C491B">
        <w:rPr>
          <w:i/>
          <w:iCs/>
          <w:sz w:val="22"/>
        </w:rPr>
        <w:t xml:space="preserve">Hôtel-Dieu </w:t>
      </w:r>
      <w:r w:rsidRPr="004C491B">
        <w:rPr>
          <w:iCs/>
          <w:sz w:val="22"/>
        </w:rPr>
        <w:t>et de</w:t>
      </w:r>
      <w:r w:rsidRPr="004C491B">
        <w:rPr>
          <w:i/>
          <w:iCs/>
          <w:sz w:val="22"/>
        </w:rPr>
        <w:t xml:space="preserve"> Maison-Dieu </w:t>
      </w:r>
      <w:r w:rsidRPr="004C491B">
        <w:rPr>
          <w:sz w:val="22"/>
        </w:rPr>
        <w:t xml:space="preserve">on appelait aussi celles qui y demeuraient </w:t>
      </w:r>
      <w:r w:rsidRPr="004C491B">
        <w:rPr>
          <w:i/>
          <w:iCs/>
          <w:sz w:val="22"/>
        </w:rPr>
        <w:t>Filles-Dieu</w:t>
      </w:r>
      <w:r w:rsidRPr="004C491B">
        <w:rPr>
          <w:iCs/>
          <w:sz w:val="22"/>
        </w:rPr>
        <w:t xml:space="preserve"> et </w:t>
      </w:r>
      <w:r w:rsidRPr="004C491B">
        <w:rPr>
          <w:i/>
          <w:iCs/>
          <w:sz w:val="22"/>
        </w:rPr>
        <w:t>En</w:t>
      </w:r>
      <w:r w:rsidRPr="004C491B">
        <w:rPr>
          <w:i/>
          <w:iCs/>
          <w:sz w:val="22"/>
        </w:rPr>
        <w:softHyphen/>
        <w:t xml:space="preserve">fants-Dieu. </w:t>
      </w:r>
      <w:r w:rsidRPr="004C491B">
        <w:rPr>
          <w:sz w:val="22"/>
        </w:rPr>
        <w:t xml:space="preserve">Saint Louis </w:t>
      </w:r>
      <w:r w:rsidR="00E46EE8">
        <w:rPr>
          <w:sz w:val="22"/>
        </w:rPr>
        <w:t>f</w:t>
      </w:r>
      <w:r w:rsidRPr="004C491B">
        <w:rPr>
          <w:sz w:val="22"/>
        </w:rPr>
        <w:t>onda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sous ce nom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une maison à Paris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où il mit plus tard deux cents reli</w:t>
      </w:r>
      <w:r w:rsidRPr="004C491B">
        <w:rPr>
          <w:sz w:val="22"/>
        </w:rPr>
        <w:softHyphen/>
        <w:t xml:space="preserve">gieuses en leur assignant 400 livres </w:t>
      </w:r>
      <w:r w:rsidRPr="004C491B">
        <w:rPr>
          <w:i/>
          <w:iCs/>
          <w:sz w:val="22"/>
        </w:rPr>
        <w:t xml:space="preserve">parisis </w:t>
      </w:r>
      <w:r w:rsidRPr="004C491B">
        <w:rPr>
          <w:sz w:val="22"/>
        </w:rPr>
        <w:t>tous les ans sur son trésor. Cette maison était hors de la ville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 xml:space="preserve">entre Saint-Lazare et Saint-Laurent. Les voeux que prononçaient les </w:t>
      </w:r>
      <w:r w:rsidRPr="004C491B">
        <w:rPr>
          <w:i/>
          <w:iCs/>
          <w:sz w:val="22"/>
        </w:rPr>
        <w:t xml:space="preserve">Filles-Dieu </w:t>
      </w:r>
      <w:r w:rsidRPr="004C491B">
        <w:rPr>
          <w:sz w:val="22"/>
        </w:rPr>
        <w:t>n</w:t>
      </w:r>
      <w:r w:rsidR="00195331" w:rsidRPr="004C491B">
        <w:rPr>
          <w:sz w:val="22"/>
        </w:rPr>
        <w:t>’</w:t>
      </w:r>
      <w:r w:rsidRPr="004C491B">
        <w:rPr>
          <w:sz w:val="22"/>
        </w:rPr>
        <w:t>étaient point irrévo</w:t>
      </w:r>
      <w:r w:rsidRPr="004C491B">
        <w:rPr>
          <w:sz w:val="22"/>
        </w:rPr>
        <w:softHyphen/>
        <w:t>cables.</w:t>
      </w:r>
    </w:p>
  </w:footnote>
  <w:footnote w:id="17">
    <w:p w:rsidR="000C5E1E" w:rsidRPr="004C491B" w:rsidRDefault="000C5E1E" w:rsidP="00B64693">
      <w:pPr>
        <w:pStyle w:val="Notedebasdepage"/>
        <w:ind w:firstLine="284"/>
        <w:jc w:val="both"/>
        <w:rPr>
          <w:sz w:val="22"/>
        </w:rPr>
      </w:pPr>
      <w:r w:rsidRPr="004C491B">
        <w:rPr>
          <w:rStyle w:val="Appelnotedebasdep"/>
          <w:sz w:val="22"/>
        </w:rPr>
        <w:footnoteRef/>
      </w:r>
      <w:r w:rsidRPr="004C491B">
        <w:rPr>
          <w:sz w:val="22"/>
        </w:rPr>
        <w:t xml:space="preserve"> </w:t>
      </w:r>
      <w:r w:rsidRPr="004C491B">
        <w:rPr>
          <w:i/>
          <w:iCs/>
          <w:sz w:val="22"/>
        </w:rPr>
        <w:t>Ersoir</w:t>
      </w:r>
      <w:r w:rsidR="00195331" w:rsidRPr="004C491B">
        <w:rPr>
          <w:iCs/>
          <w:sz w:val="22"/>
        </w:rPr>
        <w:t xml:space="preserve">, </w:t>
      </w:r>
      <w:r w:rsidRPr="004C491B">
        <w:rPr>
          <w:sz w:val="22"/>
        </w:rPr>
        <w:t>hier soir. — Le Ms. 7633 saute ce. vers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et donne pour celui qui vient après la leçon suivante</w:t>
      </w:r>
      <w:r w:rsidR="00B64693">
        <w:rPr>
          <w:sz w:val="22"/>
        </w:rPr>
        <w:t> :</w:t>
      </w:r>
    </w:p>
    <w:p w:rsidR="000C5E1E" w:rsidRPr="004C491B" w:rsidRDefault="00E46EE8" w:rsidP="00B64693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0C5E1E" w:rsidRPr="004C491B">
        <w:rPr>
          <w:sz w:val="22"/>
        </w:rPr>
        <w:t>Eſt hui plus grans</w:t>
      </w:r>
      <w:r w:rsidR="00195331" w:rsidRPr="004C491B">
        <w:rPr>
          <w:sz w:val="22"/>
        </w:rPr>
        <w:t xml:space="preserve">, </w:t>
      </w:r>
      <w:r w:rsidR="000C5E1E" w:rsidRPr="004C491B">
        <w:rPr>
          <w:sz w:val="22"/>
        </w:rPr>
        <w:t>qu</w:t>
      </w:r>
      <w:r w:rsidR="00195331" w:rsidRPr="004C491B">
        <w:rPr>
          <w:sz w:val="22"/>
        </w:rPr>
        <w:t>’</w:t>
      </w:r>
      <w:r w:rsidR="000C5E1E" w:rsidRPr="004C491B">
        <w:rPr>
          <w:sz w:val="22"/>
        </w:rPr>
        <w:t>il n</w:t>
      </w:r>
      <w:r w:rsidR="00195331" w:rsidRPr="004C491B">
        <w:rPr>
          <w:sz w:val="22"/>
        </w:rPr>
        <w:t>’</w:t>
      </w:r>
      <w:r w:rsidR="000C5E1E" w:rsidRPr="004C491B">
        <w:rPr>
          <w:sz w:val="22"/>
        </w:rPr>
        <w:t>ière arſeir.</w:t>
      </w:r>
    </w:p>
  </w:footnote>
  <w:footnote w:id="18">
    <w:p w:rsidR="000C5E1E" w:rsidRPr="004C491B" w:rsidRDefault="000C5E1E" w:rsidP="00B64693">
      <w:pPr>
        <w:pStyle w:val="Notedebasdepage"/>
        <w:ind w:firstLine="284"/>
        <w:jc w:val="both"/>
        <w:rPr>
          <w:sz w:val="22"/>
        </w:rPr>
      </w:pPr>
      <w:r w:rsidRPr="004C491B">
        <w:rPr>
          <w:rStyle w:val="Appelnotedebasdep"/>
          <w:sz w:val="22"/>
        </w:rPr>
        <w:footnoteRef/>
      </w:r>
      <w:r w:rsidRPr="004C491B">
        <w:rPr>
          <w:sz w:val="22"/>
        </w:rPr>
        <w:t xml:space="preserve"> Outre les Filles-Dieu de Paris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saint Louis fit encore de grands biens à celles de Rouen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d</w:t>
      </w:r>
      <w:r w:rsidR="00195331" w:rsidRPr="004C491B">
        <w:rPr>
          <w:sz w:val="22"/>
        </w:rPr>
        <w:t>’</w:t>
      </w:r>
      <w:r w:rsidRPr="004C491B">
        <w:rPr>
          <w:sz w:val="22"/>
        </w:rPr>
        <w:t>Orléans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de Beauvais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etc.</w:t>
      </w:r>
      <w:r w:rsidR="00E46EE8">
        <w:rPr>
          <w:sz w:val="22"/>
        </w:rPr>
        <w:t> :</w:t>
      </w:r>
      <w:r w:rsidRPr="004C491B">
        <w:rPr>
          <w:sz w:val="22"/>
        </w:rPr>
        <w:t xml:space="preserve"> c</w:t>
      </w:r>
      <w:r w:rsidR="00195331" w:rsidRPr="004C491B">
        <w:rPr>
          <w:sz w:val="22"/>
        </w:rPr>
        <w:t>’</w:t>
      </w:r>
      <w:r w:rsidRPr="004C491B">
        <w:rPr>
          <w:sz w:val="22"/>
        </w:rPr>
        <w:t xml:space="preserve">est probablement ce qui fait dire à Rutebeuf que ce prince </w:t>
      </w:r>
      <w:r w:rsidRPr="004C491B">
        <w:rPr>
          <w:i/>
          <w:sz w:val="22"/>
        </w:rPr>
        <w:t>a</w:t>
      </w:r>
      <w:r w:rsidRPr="004C491B">
        <w:rPr>
          <w:sz w:val="22"/>
        </w:rPr>
        <w:t xml:space="preserve"> des </w:t>
      </w:r>
      <w:r w:rsidRPr="004C491B">
        <w:rPr>
          <w:i/>
          <w:sz w:val="22"/>
        </w:rPr>
        <w:t>filles à plaintei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c</w:t>
      </w:r>
      <w:r w:rsidR="00195331" w:rsidRPr="004C491B">
        <w:rPr>
          <w:sz w:val="22"/>
        </w:rPr>
        <w:t>’</w:t>
      </w:r>
      <w:r w:rsidRPr="004C491B">
        <w:rPr>
          <w:sz w:val="22"/>
        </w:rPr>
        <w:t>est-à-dire</w:t>
      </w:r>
      <w:r w:rsidR="00B64693">
        <w:rPr>
          <w:sz w:val="22"/>
        </w:rPr>
        <w:t> :</w:t>
      </w:r>
      <w:r w:rsidRPr="004C491B">
        <w:rPr>
          <w:sz w:val="22"/>
        </w:rPr>
        <w:t xml:space="preserve"> en quantité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en profusion.</w:t>
      </w:r>
    </w:p>
  </w:footnote>
  <w:footnote w:id="19">
    <w:p w:rsidR="000C5E1E" w:rsidRPr="004C491B" w:rsidRDefault="000C5E1E" w:rsidP="00B64693">
      <w:pPr>
        <w:pStyle w:val="Notedebasdepage"/>
        <w:ind w:firstLine="284"/>
        <w:jc w:val="both"/>
        <w:rPr>
          <w:sz w:val="22"/>
        </w:rPr>
      </w:pPr>
      <w:r w:rsidRPr="004C491B">
        <w:rPr>
          <w:rStyle w:val="Appelnotedebasdep"/>
          <w:sz w:val="22"/>
        </w:rPr>
        <w:footnoteRef/>
      </w:r>
      <w:r w:rsidRPr="004C491B">
        <w:rPr>
          <w:sz w:val="22"/>
        </w:rPr>
        <w:t xml:space="preserve"> Cette strophe ne se trouve pas au Ms. 7615. — L</w:t>
      </w:r>
      <w:r w:rsidR="00195331" w:rsidRPr="004C491B">
        <w:rPr>
          <w:sz w:val="22"/>
        </w:rPr>
        <w:t>’</w:t>
      </w:r>
      <w:r w:rsidRPr="004C491B">
        <w:rPr>
          <w:sz w:val="22"/>
        </w:rPr>
        <w:t xml:space="preserve">ordre de </w:t>
      </w:r>
      <w:r w:rsidRPr="004C491B">
        <w:rPr>
          <w:i/>
          <w:iCs/>
          <w:sz w:val="22"/>
        </w:rPr>
        <w:t>la Trinité</w:t>
      </w:r>
      <w:r w:rsidRPr="004C491B">
        <w:rPr>
          <w:iCs/>
          <w:sz w:val="22"/>
        </w:rPr>
        <w:t xml:space="preserve"> </w:t>
      </w:r>
      <w:r w:rsidRPr="004C491B">
        <w:rPr>
          <w:sz w:val="22"/>
        </w:rPr>
        <w:t>fut fondé en 1198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sous Innocent III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par Jean de Matha et Félix de Valois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que Philippe-Auguste protégea tous deux. Cet ordre fut établi afin de travailler à la rédemption des captifs. Deux ans après leur fondation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en 1200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 xml:space="preserve">les </w:t>
      </w:r>
      <w:r w:rsidRPr="004C491B">
        <w:rPr>
          <w:i/>
          <w:iCs/>
          <w:sz w:val="22"/>
        </w:rPr>
        <w:t>Trini</w:t>
      </w:r>
      <w:r w:rsidRPr="004C491B">
        <w:rPr>
          <w:i/>
          <w:iCs/>
          <w:sz w:val="22"/>
        </w:rPr>
        <w:softHyphen/>
        <w:t>taires</w:t>
      </w:r>
      <w:r w:rsidR="00195331" w:rsidRPr="004C491B">
        <w:rPr>
          <w:iCs/>
          <w:sz w:val="22"/>
        </w:rPr>
        <w:t xml:space="preserve">, </w:t>
      </w:r>
      <w:r w:rsidRPr="004C491B">
        <w:rPr>
          <w:sz w:val="22"/>
        </w:rPr>
        <w:t>dans une seule année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en tirèrent d</w:t>
      </w:r>
      <w:r w:rsidR="00195331" w:rsidRPr="004C491B">
        <w:rPr>
          <w:sz w:val="22"/>
        </w:rPr>
        <w:t>’</w:t>
      </w:r>
      <w:r w:rsidRPr="004C491B">
        <w:rPr>
          <w:sz w:val="22"/>
        </w:rPr>
        <w:t>esclavage cent quatre-vingt-six. Comme ils avaient à Paris un couvent dont la chapelle était consacrée à saint Ma</w:t>
      </w:r>
      <w:r w:rsidRPr="004C491B">
        <w:rPr>
          <w:sz w:val="22"/>
        </w:rPr>
        <w:softHyphen/>
        <w:t>thurin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on leur donna le nom de ce saint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et comme d</w:t>
      </w:r>
      <w:r w:rsidR="00195331" w:rsidRPr="004C491B">
        <w:rPr>
          <w:sz w:val="22"/>
        </w:rPr>
        <w:t>’</w:t>
      </w:r>
      <w:r w:rsidRPr="004C491B">
        <w:rPr>
          <w:sz w:val="22"/>
        </w:rPr>
        <w:t>après leur première règle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qui était fort sévère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il leur était interdit de se servir de chevaux pour leurs quêtes et leurs voyages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 xml:space="preserve">le peuple les appela </w:t>
      </w:r>
      <w:r w:rsidRPr="004C491B">
        <w:rPr>
          <w:i/>
          <w:iCs/>
          <w:sz w:val="22"/>
        </w:rPr>
        <w:t>Mathu</w:t>
      </w:r>
      <w:r w:rsidRPr="004C491B">
        <w:rPr>
          <w:i/>
          <w:iCs/>
          <w:sz w:val="22"/>
        </w:rPr>
        <w:softHyphen/>
        <w:t>rini asinorum</w:t>
      </w:r>
      <w:r w:rsidRPr="004C491B">
        <w:rPr>
          <w:iCs/>
          <w:sz w:val="22"/>
        </w:rPr>
        <w:t xml:space="preserve">. </w:t>
      </w:r>
      <w:r w:rsidRPr="004C491B">
        <w:rPr>
          <w:sz w:val="22"/>
        </w:rPr>
        <w:t>Un registre de la chambre des comp</w:t>
      </w:r>
      <w:r w:rsidRPr="004C491B">
        <w:rPr>
          <w:sz w:val="22"/>
        </w:rPr>
        <w:softHyphen/>
        <w:t>tes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de 1330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nomme ceux qui habitaient à Fontai</w:t>
      </w:r>
      <w:r w:rsidRPr="004C491B">
        <w:rPr>
          <w:sz w:val="22"/>
        </w:rPr>
        <w:softHyphen/>
        <w:t xml:space="preserve">nebleau </w:t>
      </w:r>
      <w:r w:rsidRPr="004C491B">
        <w:rPr>
          <w:i/>
          <w:iCs/>
          <w:sz w:val="22"/>
        </w:rPr>
        <w:t>les Frères des ânes de Fontainebliaut</w:t>
      </w:r>
      <w:r w:rsidR="00195331" w:rsidRPr="004C491B">
        <w:rPr>
          <w:iCs/>
          <w:sz w:val="22"/>
        </w:rPr>
        <w:t xml:space="preserve">, </w:t>
      </w:r>
      <w:r w:rsidRPr="004C491B">
        <w:rPr>
          <w:sz w:val="22"/>
        </w:rPr>
        <w:t>et Ru</w:t>
      </w:r>
      <w:r w:rsidRPr="004C491B">
        <w:rPr>
          <w:sz w:val="22"/>
        </w:rPr>
        <w:softHyphen/>
        <w:t>tebeuſ dit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 xml:space="preserve">dans </w:t>
      </w:r>
      <w:r w:rsidRPr="004C491B">
        <w:rPr>
          <w:i/>
          <w:iCs/>
          <w:sz w:val="22"/>
        </w:rPr>
        <w:t>La Chanson des Ordres</w:t>
      </w:r>
      <w:r w:rsidRPr="004C491B">
        <w:rPr>
          <w:iCs/>
          <w:sz w:val="22"/>
        </w:rPr>
        <w:t xml:space="preserve"> </w:t>
      </w:r>
      <w:r w:rsidRPr="004C491B">
        <w:rPr>
          <w:sz w:val="22"/>
        </w:rPr>
        <w:t>(voyez la strophe 7e)</w:t>
      </w:r>
      <w:r w:rsidR="00B64693">
        <w:rPr>
          <w:sz w:val="22"/>
        </w:rPr>
        <w:t> :</w:t>
      </w:r>
      <w:r w:rsidRPr="004C491B">
        <w:rPr>
          <w:sz w:val="22"/>
        </w:rPr>
        <w:t xml:space="preserve"> </w:t>
      </w:r>
      <w:r w:rsidRPr="004C491B">
        <w:rPr>
          <w:i/>
          <w:iCs/>
          <w:sz w:val="22"/>
        </w:rPr>
        <w:t>D</w:t>
      </w:r>
      <w:r w:rsidR="00195331" w:rsidRPr="004C491B">
        <w:rPr>
          <w:i/>
          <w:iCs/>
          <w:sz w:val="22"/>
        </w:rPr>
        <w:t>’</w:t>
      </w:r>
      <w:r w:rsidRPr="004C491B">
        <w:rPr>
          <w:i/>
          <w:iCs/>
          <w:sz w:val="22"/>
        </w:rPr>
        <w:t>asnes ont fet roncin</w:t>
      </w:r>
      <w:r w:rsidRPr="004C491B">
        <w:rPr>
          <w:iCs/>
          <w:sz w:val="22"/>
        </w:rPr>
        <w:t xml:space="preserve">. </w:t>
      </w:r>
      <w:r w:rsidRPr="004C491B">
        <w:rPr>
          <w:sz w:val="22"/>
        </w:rPr>
        <w:t>En outre la pièce intitulée</w:t>
      </w:r>
      <w:r w:rsidR="00B64693">
        <w:rPr>
          <w:sz w:val="22"/>
        </w:rPr>
        <w:t> :</w:t>
      </w:r>
      <w:r w:rsidRPr="004C491B">
        <w:rPr>
          <w:sz w:val="22"/>
        </w:rPr>
        <w:t xml:space="preserve"> </w:t>
      </w:r>
      <w:r w:rsidRPr="004C491B">
        <w:rPr>
          <w:i/>
          <w:iCs/>
          <w:sz w:val="22"/>
        </w:rPr>
        <w:t>Les Mouſtiers de Paris</w:t>
      </w:r>
      <w:r w:rsidRPr="004C491B">
        <w:rPr>
          <w:iCs/>
          <w:sz w:val="22"/>
        </w:rPr>
        <w:t xml:space="preserve"> </w:t>
      </w:r>
      <w:r w:rsidRPr="004C491B">
        <w:rPr>
          <w:sz w:val="22"/>
        </w:rPr>
        <w:t>(voyez Méon</w:t>
      </w:r>
      <w:r w:rsidR="00195331" w:rsidRPr="004C491B">
        <w:rPr>
          <w:sz w:val="22"/>
        </w:rPr>
        <w:t>,</w:t>
      </w:r>
      <w:r w:rsidR="00B64693" w:rsidRPr="00B64693">
        <w:rPr>
          <w:sz w:val="22"/>
        </w:rPr>
        <w:t xml:space="preserve"> t.</w:t>
      </w:r>
      <w:r w:rsidRPr="004C491B">
        <w:rPr>
          <w:sz w:val="22"/>
        </w:rPr>
        <w:t xml:space="preserve"> II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pag. 291)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 xml:space="preserve">désigne leur ordre sous le nom de la </w:t>
      </w:r>
      <w:r w:rsidRPr="004C491B">
        <w:rPr>
          <w:i/>
          <w:iCs/>
          <w:sz w:val="22"/>
        </w:rPr>
        <w:t>Trinité aux aſniers</w:t>
      </w:r>
      <w:r w:rsidRPr="004C491B">
        <w:rPr>
          <w:iCs/>
          <w:sz w:val="22"/>
        </w:rPr>
        <w:t xml:space="preserve">. </w:t>
      </w:r>
      <w:r w:rsidRPr="004C491B">
        <w:rPr>
          <w:sz w:val="22"/>
        </w:rPr>
        <w:t>Méon a donc eu tort de mettre en note</w:t>
      </w:r>
      <w:r w:rsidR="00B64693">
        <w:rPr>
          <w:sz w:val="22"/>
        </w:rPr>
        <w:t> :</w:t>
      </w:r>
      <w:r w:rsidRPr="004C491B">
        <w:rPr>
          <w:sz w:val="22"/>
        </w:rPr>
        <w:t xml:space="preserve"> « On ne peut rendre compte de cette épit</w:t>
      </w:r>
      <w:r w:rsidRPr="004C491B">
        <w:rPr>
          <w:iCs/>
          <w:sz w:val="22"/>
        </w:rPr>
        <w:t xml:space="preserve">hète </w:t>
      </w:r>
      <w:r w:rsidRPr="004C491B">
        <w:rPr>
          <w:i/>
          <w:iCs/>
          <w:sz w:val="22"/>
        </w:rPr>
        <w:t>aſniers</w:t>
      </w:r>
      <w:r w:rsidRPr="004C491B">
        <w:rPr>
          <w:iCs/>
          <w:sz w:val="22"/>
        </w:rPr>
        <w:t xml:space="preserve">. » </w:t>
      </w:r>
      <w:r w:rsidRPr="004C491B">
        <w:rPr>
          <w:sz w:val="22"/>
        </w:rPr>
        <w:t>II n</w:t>
      </w:r>
      <w:r w:rsidR="00195331" w:rsidRPr="004C491B">
        <w:rPr>
          <w:sz w:val="22"/>
        </w:rPr>
        <w:t>’</w:t>
      </w:r>
      <w:r w:rsidRPr="004C491B">
        <w:rPr>
          <w:sz w:val="22"/>
        </w:rPr>
        <w:t>y a rien au contraire de plus facile. Les frères de la Trinité finirent par posséder environ deux cent cinquante couvents divisés en treize pro</w:t>
      </w:r>
      <w:r w:rsidRPr="004C491B">
        <w:rPr>
          <w:sz w:val="22"/>
        </w:rPr>
        <w:softHyphen/>
        <w:t>vinces</w:t>
      </w:r>
      <w:r w:rsidR="00B64693">
        <w:rPr>
          <w:sz w:val="22"/>
        </w:rPr>
        <w:t> ;</w:t>
      </w:r>
      <w:r w:rsidR="00195331" w:rsidRPr="004C491B">
        <w:rPr>
          <w:sz w:val="22"/>
        </w:rPr>
        <w:t xml:space="preserve"> </w:t>
      </w:r>
      <w:r w:rsidRPr="004C491B">
        <w:rPr>
          <w:sz w:val="22"/>
        </w:rPr>
        <w:t>ils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eurent pour armoiries huit fleurs de lis d</w:t>
      </w:r>
      <w:r w:rsidR="00195331" w:rsidRPr="004C491B">
        <w:rPr>
          <w:sz w:val="22"/>
        </w:rPr>
        <w:t>’</w:t>
      </w:r>
      <w:r w:rsidRPr="004C491B">
        <w:rPr>
          <w:sz w:val="22"/>
        </w:rPr>
        <w:t>or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et l</w:t>
      </w:r>
      <w:r w:rsidR="00195331" w:rsidRPr="004C491B">
        <w:rPr>
          <w:sz w:val="22"/>
        </w:rPr>
        <w:t>’</w:t>
      </w:r>
      <w:r w:rsidRPr="004C491B">
        <w:rPr>
          <w:sz w:val="22"/>
        </w:rPr>
        <w:t>écu timbré de la couronne de France sup</w:t>
      </w:r>
      <w:r w:rsidRPr="004C491B">
        <w:rPr>
          <w:sz w:val="22"/>
        </w:rPr>
        <w:softHyphen/>
        <w:t>porté par deux cerfs blancs.</w:t>
      </w:r>
    </w:p>
  </w:footnote>
  <w:footnote w:id="20">
    <w:p w:rsidR="000C5E1E" w:rsidRPr="004C491B" w:rsidRDefault="000C5E1E" w:rsidP="00B64693">
      <w:pPr>
        <w:pStyle w:val="Notedebasdepage"/>
        <w:ind w:firstLine="284"/>
        <w:jc w:val="both"/>
        <w:rPr>
          <w:sz w:val="22"/>
        </w:rPr>
      </w:pPr>
      <w:r w:rsidRPr="004C491B">
        <w:rPr>
          <w:rStyle w:val="Appelnotedebasdep"/>
          <w:sz w:val="22"/>
        </w:rPr>
        <w:footnoteRef/>
      </w:r>
      <w:r w:rsidRPr="004C491B">
        <w:rPr>
          <w:sz w:val="22"/>
        </w:rPr>
        <w:t xml:space="preserve"> </w:t>
      </w:r>
      <w:r w:rsidRPr="004C491B">
        <w:rPr>
          <w:i/>
          <w:iCs/>
          <w:sz w:val="22"/>
        </w:rPr>
        <w:t>Peumiax</w:t>
      </w:r>
      <w:r w:rsidR="00195331" w:rsidRPr="004C491B">
        <w:rPr>
          <w:iCs/>
          <w:sz w:val="22"/>
        </w:rPr>
        <w:t xml:space="preserve">, </w:t>
      </w:r>
      <w:r w:rsidRPr="004C491B">
        <w:rPr>
          <w:sz w:val="22"/>
        </w:rPr>
        <w:t>pommeau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sommet</w:t>
      </w:r>
      <w:r w:rsidR="00B64693">
        <w:rPr>
          <w:sz w:val="22"/>
        </w:rPr>
        <w:t> ;</w:t>
      </w:r>
      <w:r w:rsidR="00195331" w:rsidRPr="004C491B">
        <w:rPr>
          <w:sz w:val="22"/>
        </w:rPr>
        <w:t xml:space="preserve"> </w:t>
      </w:r>
      <w:r w:rsidRPr="004C491B">
        <w:rPr>
          <w:sz w:val="22"/>
        </w:rPr>
        <w:t>espèce de petite boule peinte qui surmontait le toit.</w:t>
      </w:r>
    </w:p>
  </w:footnote>
  <w:footnote w:id="21">
    <w:p w:rsidR="000C5E1E" w:rsidRPr="004C491B" w:rsidRDefault="000C5E1E" w:rsidP="00B64693">
      <w:pPr>
        <w:pStyle w:val="Notedebasdepage"/>
        <w:ind w:firstLine="284"/>
        <w:jc w:val="both"/>
        <w:rPr>
          <w:sz w:val="22"/>
        </w:rPr>
      </w:pPr>
      <w:r w:rsidRPr="004C491B">
        <w:rPr>
          <w:rStyle w:val="Appelnotedebasdep"/>
          <w:sz w:val="22"/>
        </w:rPr>
        <w:footnoteRef/>
      </w:r>
      <w:r w:rsidRPr="004C491B">
        <w:rPr>
          <w:sz w:val="22"/>
        </w:rPr>
        <w:t xml:space="preserve"> Le </w:t>
      </w:r>
      <w:r w:rsidRPr="004C491B">
        <w:rPr>
          <w:i/>
          <w:iCs/>
          <w:sz w:val="22"/>
        </w:rPr>
        <w:t>Val-des-Écoliers</w:t>
      </w:r>
      <w:r w:rsidRPr="004C491B">
        <w:rPr>
          <w:iCs/>
          <w:sz w:val="22"/>
        </w:rPr>
        <w:t xml:space="preserve"> (</w:t>
      </w:r>
      <w:r w:rsidRPr="004C491B">
        <w:rPr>
          <w:i/>
          <w:iCs/>
          <w:sz w:val="22"/>
        </w:rPr>
        <w:t>Vallis scholasticorum</w:t>
      </w:r>
      <w:r w:rsidRPr="004C491B">
        <w:rPr>
          <w:iCs/>
          <w:sz w:val="22"/>
        </w:rPr>
        <w:t xml:space="preserve">) </w:t>
      </w:r>
      <w:r w:rsidRPr="004C491B">
        <w:rPr>
          <w:sz w:val="22"/>
        </w:rPr>
        <w:t>était une congrégation de chanoines réguliers fondée vers 1200 par quatre professeurs en théologie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Guillaume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Richard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Evrard et Manasès. Elle fut établie d</w:t>
      </w:r>
      <w:r w:rsidR="00195331" w:rsidRPr="004C491B">
        <w:rPr>
          <w:sz w:val="22"/>
        </w:rPr>
        <w:t>’</w:t>
      </w:r>
      <w:r w:rsidRPr="004C491B">
        <w:rPr>
          <w:sz w:val="22"/>
        </w:rPr>
        <w:t>abord dans une vallée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entre la Bourgogne et la Champagne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où ses adhérents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auxquels se joignirent un grand nombre d</w:t>
      </w:r>
      <w:r w:rsidR="00195331" w:rsidRPr="004C491B">
        <w:rPr>
          <w:sz w:val="22"/>
        </w:rPr>
        <w:t>’</w:t>
      </w:r>
      <w:r w:rsidRPr="004C491B">
        <w:rPr>
          <w:sz w:val="22"/>
        </w:rPr>
        <w:t>écoliers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ce qui lui fit donner son nom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pra</w:t>
      </w:r>
      <w:r w:rsidRPr="004C491B">
        <w:rPr>
          <w:sz w:val="22"/>
        </w:rPr>
        <w:softHyphen/>
        <w:t>tiquèrent la règle de saint Augustin. Cette congrégation fut confirmée par le pape Honorius III et vint s</w:t>
      </w:r>
      <w:r w:rsidR="00195331" w:rsidRPr="004C491B">
        <w:rPr>
          <w:sz w:val="22"/>
        </w:rPr>
        <w:t>’</w:t>
      </w:r>
      <w:r w:rsidRPr="004C491B">
        <w:rPr>
          <w:sz w:val="22"/>
        </w:rPr>
        <w:t>établir à Paris vers 1228. Saint Louis la dota de 30 deniers par jour.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d</w:t>
      </w:r>
      <w:r w:rsidR="00195331" w:rsidRPr="004C491B">
        <w:rPr>
          <w:sz w:val="22"/>
        </w:rPr>
        <w:t>’</w:t>
      </w:r>
      <w:r w:rsidRPr="004C491B">
        <w:rPr>
          <w:sz w:val="22"/>
        </w:rPr>
        <w:t>un muid de blé à prendre tous les ans dans les greniers de Gonesse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 xml:space="preserve">de deux milliers de harengs le jour des </w:t>
      </w:r>
      <w:r w:rsidRPr="004C491B">
        <w:rPr>
          <w:iCs/>
          <w:sz w:val="22"/>
        </w:rPr>
        <w:t>Cendres</w:t>
      </w:r>
      <w:r w:rsidR="00195331" w:rsidRPr="004C491B">
        <w:rPr>
          <w:iCs/>
          <w:sz w:val="22"/>
        </w:rPr>
        <w:t xml:space="preserve">, </w:t>
      </w:r>
      <w:r w:rsidRPr="004C491B">
        <w:rPr>
          <w:iCs/>
          <w:sz w:val="22"/>
        </w:rPr>
        <w:t xml:space="preserve">à </w:t>
      </w:r>
      <w:r w:rsidRPr="004C491B">
        <w:rPr>
          <w:sz w:val="22"/>
        </w:rPr>
        <w:t>la foire des Brandons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et de deux pièces d</w:t>
      </w:r>
      <w:r w:rsidR="00195331" w:rsidRPr="004C491B">
        <w:rPr>
          <w:sz w:val="22"/>
        </w:rPr>
        <w:t>’</w:t>
      </w:r>
      <w:r w:rsidRPr="004C491B">
        <w:rPr>
          <w:sz w:val="22"/>
        </w:rPr>
        <w:t>étoffe de vingt-cinq aunes chacune</w:t>
      </w:r>
      <w:r w:rsidR="00B64693">
        <w:rPr>
          <w:sz w:val="22"/>
        </w:rPr>
        <w:t> ;</w:t>
      </w:r>
      <w:r w:rsidR="00195331" w:rsidRPr="004C491B">
        <w:rPr>
          <w:sz w:val="22"/>
        </w:rPr>
        <w:t xml:space="preserve"> </w:t>
      </w:r>
      <w:r w:rsidRPr="004C491B">
        <w:rPr>
          <w:sz w:val="22"/>
        </w:rPr>
        <w:t>la reine Blanche donna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pour le bâtiment de l</w:t>
      </w:r>
      <w:r w:rsidR="00195331" w:rsidRPr="004C491B">
        <w:rPr>
          <w:sz w:val="22"/>
        </w:rPr>
        <w:t>’</w:t>
      </w:r>
      <w:r w:rsidRPr="004C491B">
        <w:rPr>
          <w:sz w:val="22"/>
        </w:rPr>
        <w:t>église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une somme de 300 livres.</w:t>
      </w:r>
    </w:p>
  </w:footnote>
  <w:footnote w:id="22">
    <w:p w:rsidR="000C5E1E" w:rsidRPr="004C491B" w:rsidRDefault="000C5E1E" w:rsidP="00B64693">
      <w:pPr>
        <w:pStyle w:val="Notedebasdepage"/>
        <w:ind w:firstLine="284"/>
        <w:jc w:val="both"/>
        <w:rPr>
          <w:sz w:val="22"/>
        </w:rPr>
      </w:pPr>
      <w:r w:rsidRPr="004C491B">
        <w:rPr>
          <w:rStyle w:val="Appelnotedebasdep"/>
          <w:sz w:val="22"/>
        </w:rPr>
        <w:footnoteRef/>
      </w:r>
      <w:r w:rsidRPr="004C491B">
        <w:rPr>
          <w:sz w:val="22"/>
        </w:rPr>
        <w:t xml:space="preserve"> En </w:t>
      </w:r>
      <w:r w:rsidRPr="004C491B">
        <w:rPr>
          <w:bCs/>
          <w:sz w:val="22"/>
        </w:rPr>
        <w:t>1257</w:t>
      </w:r>
      <w:r w:rsidR="00195331" w:rsidRPr="004C491B">
        <w:rPr>
          <w:bCs/>
          <w:sz w:val="22"/>
        </w:rPr>
        <w:t xml:space="preserve">, </w:t>
      </w:r>
      <w:r w:rsidRPr="004C491B">
        <w:rPr>
          <w:sz w:val="22"/>
        </w:rPr>
        <w:t xml:space="preserve">les </w:t>
      </w:r>
      <w:r w:rsidRPr="004C491B">
        <w:rPr>
          <w:i/>
          <w:iCs/>
          <w:sz w:val="22"/>
        </w:rPr>
        <w:t>Chartreux</w:t>
      </w:r>
      <w:r w:rsidR="00195331" w:rsidRPr="004C491B">
        <w:rPr>
          <w:iCs/>
          <w:sz w:val="22"/>
        </w:rPr>
        <w:t xml:space="preserve">, </w:t>
      </w:r>
      <w:r w:rsidRPr="004C491B">
        <w:rPr>
          <w:sz w:val="22"/>
        </w:rPr>
        <w:t>dont l</w:t>
      </w:r>
      <w:r w:rsidR="00195331" w:rsidRPr="004C491B">
        <w:rPr>
          <w:sz w:val="22"/>
        </w:rPr>
        <w:t>’</w:t>
      </w:r>
      <w:r w:rsidRPr="004C491B">
        <w:rPr>
          <w:sz w:val="22"/>
        </w:rPr>
        <w:t>ordre existait depuis près de 280 ans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et que saint Louis avait fait venir à Gentilly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à une lieue de Paris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s</w:t>
      </w:r>
      <w:r w:rsidR="00195331" w:rsidRPr="004C491B">
        <w:rPr>
          <w:sz w:val="22"/>
        </w:rPr>
        <w:t>’</w:t>
      </w:r>
      <w:r w:rsidRPr="004C491B">
        <w:rPr>
          <w:sz w:val="22"/>
        </w:rPr>
        <w:t>y trouvant « incommodés par les fréquentes viſites qu</w:t>
      </w:r>
      <w:r w:rsidR="00195331" w:rsidRPr="004C491B">
        <w:rPr>
          <w:sz w:val="22"/>
        </w:rPr>
        <w:t>’</w:t>
      </w:r>
      <w:r w:rsidRPr="004C491B">
        <w:rPr>
          <w:sz w:val="22"/>
        </w:rPr>
        <w:t>ils y rece</w:t>
      </w:r>
      <w:r w:rsidRPr="004C491B">
        <w:rPr>
          <w:sz w:val="22"/>
        </w:rPr>
        <w:softHyphen/>
        <w:t>voient » (Grand Colas</w:t>
      </w:r>
      <w:r w:rsidR="00195331" w:rsidRPr="004C491B">
        <w:rPr>
          <w:sz w:val="22"/>
        </w:rPr>
        <w:t xml:space="preserve">, </w:t>
      </w:r>
      <w:r w:rsidRPr="004C491B">
        <w:rPr>
          <w:i/>
          <w:iCs/>
          <w:sz w:val="22"/>
        </w:rPr>
        <w:t>Hist. de l</w:t>
      </w:r>
      <w:r w:rsidR="00195331" w:rsidRPr="004C491B">
        <w:rPr>
          <w:i/>
          <w:iCs/>
          <w:sz w:val="22"/>
        </w:rPr>
        <w:t>’</w:t>
      </w:r>
      <w:r w:rsidRPr="004C491B">
        <w:rPr>
          <w:i/>
          <w:iCs/>
          <w:sz w:val="22"/>
        </w:rPr>
        <w:t>Université de Pa</w:t>
      </w:r>
      <w:r w:rsidRPr="004C491B">
        <w:rPr>
          <w:i/>
          <w:iCs/>
          <w:sz w:val="22"/>
        </w:rPr>
        <w:softHyphen/>
        <w:t>ris</w:t>
      </w:r>
      <w:r w:rsidRPr="004C491B">
        <w:rPr>
          <w:iCs/>
          <w:sz w:val="22"/>
        </w:rPr>
        <w:t>)</w:t>
      </w:r>
      <w:r w:rsidR="00195331" w:rsidRPr="004C491B">
        <w:rPr>
          <w:iCs/>
          <w:sz w:val="22"/>
        </w:rPr>
        <w:t xml:space="preserve">, </w:t>
      </w:r>
      <w:r w:rsidRPr="004C491B">
        <w:rPr>
          <w:sz w:val="22"/>
        </w:rPr>
        <w:t>et alléguant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selon Félibien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pour être transpor</w:t>
      </w:r>
      <w:r w:rsidRPr="004C491B">
        <w:rPr>
          <w:sz w:val="22"/>
        </w:rPr>
        <w:softHyphen/>
        <w:t>tée plus près de la capitale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que «</w:t>
      </w:r>
      <w:r w:rsidR="00195331" w:rsidRPr="004C491B">
        <w:rPr>
          <w:sz w:val="22"/>
        </w:rPr>
        <w:t xml:space="preserve"> </w:t>
      </w:r>
      <w:r w:rsidRPr="004C491B">
        <w:rPr>
          <w:sz w:val="22"/>
        </w:rPr>
        <w:t>la doctrine qui se répandoit de cette ville dans toute l</w:t>
      </w:r>
      <w:r w:rsidR="00195331" w:rsidRPr="004C491B">
        <w:rPr>
          <w:sz w:val="22"/>
        </w:rPr>
        <w:t>’</w:t>
      </w:r>
      <w:r w:rsidRPr="004C491B">
        <w:rPr>
          <w:sz w:val="22"/>
        </w:rPr>
        <w:t>Église feroit re</w:t>
      </w:r>
      <w:r w:rsidRPr="004C491B">
        <w:rPr>
          <w:sz w:val="22"/>
        </w:rPr>
        <w:softHyphen/>
        <w:t>fleurir leur ordre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» prièrent le roi saint Louis de leur accorder l</w:t>
      </w:r>
      <w:r w:rsidR="00195331" w:rsidRPr="004C491B">
        <w:rPr>
          <w:sz w:val="22"/>
        </w:rPr>
        <w:t>’</w:t>
      </w:r>
      <w:r w:rsidRPr="004C491B">
        <w:rPr>
          <w:sz w:val="22"/>
        </w:rPr>
        <w:t>hôtel de Vauvert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qui était dans un lieu servant de retraite aux voleurs. On disait même qu</w:t>
      </w:r>
      <w:r w:rsidR="00195331" w:rsidRPr="004C491B">
        <w:rPr>
          <w:sz w:val="22"/>
        </w:rPr>
        <w:t>’</w:t>
      </w:r>
      <w:r w:rsidRPr="004C491B">
        <w:rPr>
          <w:sz w:val="22"/>
        </w:rPr>
        <w:t>il était occupé par de malins esprits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ce qui faisait que personne n</w:t>
      </w:r>
      <w:r w:rsidR="00195331" w:rsidRPr="004C491B">
        <w:rPr>
          <w:sz w:val="22"/>
        </w:rPr>
        <w:t>’</w:t>
      </w:r>
      <w:r w:rsidRPr="004C491B">
        <w:rPr>
          <w:sz w:val="22"/>
        </w:rPr>
        <w:t>y voulait loger. Saint Louis leur en ayant représenté les incommodités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ils lui firent répondre qu</w:t>
      </w:r>
      <w:r w:rsidR="00195331" w:rsidRPr="004C491B">
        <w:rPr>
          <w:sz w:val="22"/>
        </w:rPr>
        <w:t>’</w:t>
      </w:r>
      <w:r w:rsidRPr="004C491B">
        <w:rPr>
          <w:sz w:val="22"/>
        </w:rPr>
        <w:t>il était plus convenable à leur état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qu</w:t>
      </w:r>
      <w:r w:rsidR="00195331" w:rsidRPr="004C491B">
        <w:rPr>
          <w:sz w:val="22"/>
        </w:rPr>
        <w:t>’</w:t>
      </w:r>
      <w:r w:rsidRPr="004C491B">
        <w:rPr>
          <w:sz w:val="22"/>
        </w:rPr>
        <w:t>ils y recevraient moins de visites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et qu</w:t>
      </w:r>
      <w:r w:rsidR="00195331" w:rsidRPr="004C491B">
        <w:rPr>
          <w:sz w:val="22"/>
        </w:rPr>
        <w:t>’</w:t>
      </w:r>
      <w:r w:rsidRPr="004C491B">
        <w:rPr>
          <w:sz w:val="22"/>
        </w:rPr>
        <w:t>ils espéraient que par leurs jeûnes ils en éloigneraient les démons qu</w:t>
      </w:r>
      <w:r w:rsidR="00195331" w:rsidRPr="004C491B">
        <w:rPr>
          <w:sz w:val="22"/>
        </w:rPr>
        <w:t>’</w:t>
      </w:r>
      <w:r w:rsidRPr="004C491B">
        <w:rPr>
          <w:sz w:val="22"/>
        </w:rPr>
        <w:t>on disait y être. Josseran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leur prieur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avec sept reli</w:t>
      </w:r>
      <w:r w:rsidRPr="004C491B">
        <w:rPr>
          <w:sz w:val="22"/>
        </w:rPr>
        <w:softHyphen/>
        <w:t>gieux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y entra le 21 novembre 1258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et la commu</w:t>
      </w:r>
      <w:r w:rsidRPr="004C491B">
        <w:rPr>
          <w:sz w:val="22"/>
        </w:rPr>
        <w:softHyphen/>
        <w:t>nauté n</w:t>
      </w:r>
      <w:r w:rsidR="00195331" w:rsidRPr="004C491B">
        <w:rPr>
          <w:sz w:val="22"/>
        </w:rPr>
        <w:t>’</w:t>
      </w:r>
      <w:r w:rsidRPr="004C491B">
        <w:rPr>
          <w:sz w:val="22"/>
        </w:rPr>
        <w:t>y fut pas plutôt établie que les mauvais es</w:t>
      </w:r>
      <w:r w:rsidRPr="004C491B">
        <w:rPr>
          <w:sz w:val="22"/>
        </w:rPr>
        <w:softHyphen/>
        <w:t>prits disparurent. « Leur but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dit Félibien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était pro</w:t>
      </w:r>
      <w:r w:rsidRPr="004C491B">
        <w:rPr>
          <w:sz w:val="22"/>
        </w:rPr>
        <w:softHyphen/>
        <w:t>bablement de s</w:t>
      </w:r>
      <w:r w:rsidR="00195331" w:rsidRPr="004C491B">
        <w:rPr>
          <w:sz w:val="22"/>
        </w:rPr>
        <w:t>’</w:t>
      </w:r>
      <w:r w:rsidRPr="004C491B">
        <w:rPr>
          <w:sz w:val="22"/>
        </w:rPr>
        <w:t>attirer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par la proximité de Paris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un bon nombre d</w:t>
      </w:r>
      <w:r w:rsidR="00195331" w:rsidRPr="004C491B">
        <w:rPr>
          <w:sz w:val="22"/>
        </w:rPr>
        <w:t>’</w:t>
      </w:r>
      <w:r w:rsidRPr="004C491B">
        <w:rPr>
          <w:sz w:val="22"/>
        </w:rPr>
        <w:t>excellents sujets de l</w:t>
      </w:r>
      <w:r w:rsidR="00195331" w:rsidRPr="004C491B">
        <w:rPr>
          <w:sz w:val="22"/>
        </w:rPr>
        <w:t>’</w:t>
      </w:r>
      <w:r w:rsidRPr="004C491B">
        <w:rPr>
          <w:sz w:val="22"/>
        </w:rPr>
        <w:t>Université. Il paraît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du reste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que l</w:t>
      </w:r>
      <w:r w:rsidR="00195331" w:rsidRPr="004C491B">
        <w:rPr>
          <w:sz w:val="22"/>
        </w:rPr>
        <w:t>’</w:t>
      </w:r>
      <w:r w:rsidRPr="004C491B">
        <w:rPr>
          <w:sz w:val="22"/>
        </w:rPr>
        <w:t>ordre des Chartreux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qui avait des règles très-sévères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était assez estimé au treizième siècle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car Rutebeuf ne leur adresse aucun reproche grave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 xml:space="preserve">et la </w:t>
      </w:r>
      <w:r w:rsidRPr="004C491B">
        <w:rPr>
          <w:i/>
          <w:iCs/>
          <w:sz w:val="22"/>
        </w:rPr>
        <w:t>Bible au seignor de Bèze</w:t>
      </w:r>
      <w:r w:rsidRPr="004C491B">
        <w:rPr>
          <w:iCs/>
          <w:sz w:val="22"/>
        </w:rPr>
        <w:t xml:space="preserve"> (</w:t>
      </w:r>
      <w:r w:rsidRPr="004C491B">
        <w:rPr>
          <w:sz w:val="22"/>
        </w:rPr>
        <w:t>page 403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2</w:t>
      </w:r>
      <w:r w:rsidRPr="004C491B">
        <w:rPr>
          <w:sz w:val="22"/>
          <w:vertAlign w:val="superscript"/>
        </w:rPr>
        <w:t>e</w:t>
      </w:r>
      <w:r w:rsidRPr="004C491B">
        <w:rPr>
          <w:sz w:val="22"/>
        </w:rPr>
        <w:t xml:space="preserve"> vol. de Méon)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dit en parlant d</w:t>
      </w:r>
      <w:r w:rsidR="00195331" w:rsidRPr="004C491B">
        <w:rPr>
          <w:sz w:val="22"/>
        </w:rPr>
        <w:t>’</w:t>
      </w:r>
      <w:r w:rsidRPr="004C491B">
        <w:rPr>
          <w:sz w:val="22"/>
        </w:rPr>
        <w:t>eux</w:t>
      </w:r>
      <w:r w:rsidR="00B64693">
        <w:rPr>
          <w:sz w:val="22"/>
        </w:rPr>
        <w:t> :</w:t>
      </w:r>
    </w:p>
    <w:p w:rsidR="000C5E1E" w:rsidRPr="004C491B" w:rsidRDefault="000C5E1E" w:rsidP="00B64693">
      <w:pPr>
        <w:pStyle w:val="Notedebasdepage"/>
        <w:ind w:firstLine="284"/>
        <w:jc w:val="both"/>
        <w:rPr>
          <w:sz w:val="22"/>
        </w:rPr>
      </w:pPr>
      <w:r w:rsidRPr="004C491B">
        <w:rPr>
          <w:sz w:val="22"/>
        </w:rPr>
        <w:tab/>
      </w:r>
      <w:r w:rsidR="00E46EE8">
        <w:rPr>
          <w:sz w:val="22"/>
        </w:rPr>
        <w:tab/>
      </w:r>
      <w:r w:rsidRPr="004C491B">
        <w:rPr>
          <w:sz w:val="22"/>
        </w:rPr>
        <w:t>C</w:t>
      </w:r>
      <w:r w:rsidR="00195331" w:rsidRPr="004C491B">
        <w:rPr>
          <w:sz w:val="22"/>
        </w:rPr>
        <w:t>’</w:t>
      </w:r>
      <w:r w:rsidRPr="004C491B">
        <w:rPr>
          <w:sz w:val="22"/>
        </w:rPr>
        <w:t>eſt une des Ordres du mont</w:t>
      </w:r>
    </w:p>
    <w:p w:rsidR="000C5E1E" w:rsidRPr="004C491B" w:rsidRDefault="000C5E1E" w:rsidP="00B64693">
      <w:pPr>
        <w:pStyle w:val="Notedebasdepage"/>
        <w:ind w:firstLine="284"/>
        <w:jc w:val="both"/>
        <w:rPr>
          <w:sz w:val="22"/>
        </w:rPr>
      </w:pPr>
      <w:r w:rsidRPr="004C491B">
        <w:rPr>
          <w:sz w:val="22"/>
        </w:rPr>
        <w:tab/>
      </w:r>
      <w:r w:rsidR="00E46EE8">
        <w:rPr>
          <w:sz w:val="22"/>
        </w:rPr>
        <w:tab/>
      </w:r>
      <w:r w:rsidRPr="004C491B">
        <w:rPr>
          <w:sz w:val="22"/>
        </w:rPr>
        <w:t>Où l</w:t>
      </w:r>
      <w:r w:rsidR="00195331" w:rsidRPr="004C491B">
        <w:rPr>
          <w:sz w:val="22"/>
        </w:rPr>
        <w:t>’</w:t>
      </w:r>
      <w:r w:rsidRPr="004C491B">
        <w:rPr>
          <w:sz w:val="22"/>
        </w:rPr>
        <w:t>en puet mains de mal noter</w:t>
      </w:r>
      <w:r w:rsidR="00195331" w:rsidRPr="004C491B">
        <w:rPr>
          <w:sz w:val="22"/>
        </w:rPr>
        <w:t xml:space="preserve">, </w:t>
      </w:r>
    </w:p>
    <w:p w:rsidR="000C5E1E" w:rsidRPr="004C491B" w:rsidRDefault="000C5E1E" w:rsidP="00B64693">
      <w:pPr>
        <w:pStyle w:val="Notedebasdepage"/>
        <w:ind w:firstLine="284"/>
        <w:jc w:val="both"/>
        <w:rPr>
          <w:sz w:val="22"/>
        </w:rPr>
      </w:pPr>
      <w:r w:rsidRPr="004C491B">
        <w:rPr>
          <w:sz w:val="22"/>
        </w:rPr>
        <w:tab/>
      </w:r>
      <w:r w:rsidR="00E46EE8">
        <w:rPr>
          <w:sz w:val="22"/>
        </w:rPr>
        <w:tab/>
      </w:r>
      <w:r w:rsidRPr="004C491B">
        <w:rPr>
          <w:sz w:val="22"/>
        </w:rPr>
        <w:t>Se n</w:t>
      </w:r>
      <w:r w:rsidR="00195331" w:rsidRPr="004C491B">
        <w:rPr>
          <w:sz w:val="22"/>
        </w:rPr>
        <w:t>’</w:t>
      </w:r>
      <w:r w:rsidRPr="004C491B">
        <w:rPr>
          <w:sz w:val="22"/>
        </w:rPr>
        <w:t>eſt de cuer &amp; de penſſer</w:t>
      </w:r>
      <w:r w:rsidR="00B64693">
        <w:rPr>
          <w:sz w:val="22"/>
        </w:rPr>
        <w:t> ;</w:t>
      </w:r>
      <w:r w:rsidR="00195331" w:rsidRPr="004C491B">
        <w:rPr>
          <w:sz w:val="22"/>
        </w:rPr>
        <w:t xml:space="preserve"> </w:t>
      </w:r>
    </w:p>
    <w:p w:rsidR="000C5E1E" w:rsidRPr="004C491B" w:rsidRDefault="000C5E1E" w:rsidP="00B64693">
      <w:pPr>
        <w:pStyle w:val="Notedebasdepage"/>
        <w:ind w:firstLine="284"/>
        <w:jc w:val="both"/>
        <w:rPr>
          <w:sz w:val="22"/>
        </w:rPr>
      </w:pPr>
      <w:r w:rsidRPr="004C491B">
        <w:rPr>
          <w:sz w:val="22"/>
        </w:rPr>
        <w:tab/>
      </w:r>
      <w:r w:rsidR="00E46EE8">
        <w:rPr>
          <w:sz w:val="22"/>
        </w:rPr>
        <w:tab/>
      </w:r>
      <w:r w:rsidRPr="004C491B">
        <w:rPr>
          <w:sz w:val="22"/>
        </w:rPr>
        <w:t xml:space="preserve">Mès aus œvres &amp; aus ſemblans </w:t>
      </w:r>
    </w:p>
    <w:p w:rsidR="000C5E1E" w:rsidRPr="004C491B" w:rsidRDefault="000C5E1E" w:rsidP="00B64693">
      <w:pPr>
        <w:pStyle w:val="Notedebasdepage"/>
        <w:ind w:firstLine="284"/>
        <w:jc w:val="both"/>
        <w:rPr>
          <w:sz w:val="22"/>
        </w:rPr>
      </w:pPr>
      <w:r w:rsidRPr="004C491B">
        <w:rPr>
          <w:sz w:val="22"/>
        </w:rPr>
        <w:tab/>
      </w:r>
      <w:r w:rsidR="00E46EE8">
        <w:rPr>
          <w:sz w:val="22"/>
        </w:rPr>
        <w:tab/>
      </w:r>
      <w:r w:rsidRPr="004C491B">
        <w:rPr>
          <w:sz w:val="22"/>
        </w:rPr>
        <w:t>Pert-il qu</w:t>
      </w:r>
      <w:r w:rsidR="00195331" w:rsidRPr="004C491B">
        <w:rPr>
          <w:sz w:val="22"/>
        </w:rPr>
        <w:t>’</w:t>
      </w:r>
      <w:r w:rsidRPr="004C491B">
        <w:rPr>
          <w:sz w:val="22"/>
        </w:rPr>
        <w:t>il ſoient boues gens.</w:t>
      </w:r>
    </w:p>
    <w:p w:rsidR="000C5E1E" w:rsidRPr="004C491B" w:rsidRDefault="000C5E1E" w:rsidP="00B64693">
      <w:pPr>
        <w:pStyle w:val="Notedebasdepage"/>
        <w:ind w:firstLine="284"/>
        <w:jc w:val="both"/>
        <w:rPr>
          <w:iCs/>
          <w:sz w:val="22"/>
        </w:rPr>
      </w:pPr>
      <w:r w:rsidRPr="004C491B">
        <w:rPr>
          <w:sz w:val="22"/>
        </w:rPr>
        <w:t xml:space="preserve">La </w:t>
      </w:r>
      <w:r w:rsidRPr="004C491B">
        <w:rPr>
          <w:i/>
          <w:iCs/>
          <w:sz w:val="22"/>
        </w:rPr>
        <w:t>Bible Guiot de Provins</w:t>
      </w:r>
      <w:r w:rsidRPr="004C491B">
        <w:rPr>
          <w:iCs/>
          <w:sz w:val="22"/>
        </w:rPr>
        <w:t xml:space="preserve"> </w:t>
      </w:r>
      <w:r w:rsidRPr="004C491B">
        <w:rPr>
          <w:sz w:val="22"/>
        </w:rPr>
        <w:t>(Méon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même volume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page 350)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s</w:t>
      </w:r>
      <w:r w:rsidR="00195331" w:rsidRPr="004C491B">
        <w:rPr>
          <w:sz w:val="22"/>
        </w:rPr>
        <w:t>’</w:t>
      </w:r>
      <w:r w:rsidRPr="004C491B">
        <w:rPr>
          <w:sz w:val="22"/>
        </w:rPr>
        <w:t>étend beaucoup sur eux et ne les blâme que de leur dure manière de vivre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ce qui fait dire à Guiot que dès le premier jour il prendrait son congé s</w:t>
      </w:r>
      <w:r w:rsidR="00195331" w:rsidRPr="004C491B">
        <w:rPr>
          <w:sz w:val="22"/>
        </w:rPr>
        <w:t>’</w:t>
      </w:r>
      <w:r w:rsidRPr="004C491B">
        <w:rPr>
          <w:sz w:val="22"/>
        </w:rPr>
        <w:t>il faisait partie de leur ordre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et que si on ne voulait pas le lui donner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 xml:space="preserve">il saurait bien trouver </w:t>
      </w:r>
      <w:r w:rsidRPr="004C491B">
        <w:rPr>
          <w:i/>
          <w:iCs/>
          <w:sz w:val="22"/>
        </w:rPr>
        <w:t>par où il ferait le saut</w:t>
      </w:r>
      <w:r w:rsidRPr="004C491B">
        <w:rPr>
          <w:iCs/>
          <w:sz w:val="22"/>
        </w:rPr>
        <w:t>.</w:t>
      </w:r>
    </w:p>
  </w:footnote>
  <w:footnote w:id="23">
    <w:p w:rsidR="000C5E1E" w:rsidRPr="004C491B" w:rsidRDefault="000C5E1E" w:rsidP="00B64693">
      <w:pPr>
        <w:pStyle w:val="Notedebasdepage"/>
        <w:ind w:firstLine="284"/>
        <w:jc w:val="both"/>
        <w:rPr>
          <w:iCs/>
          <w:sz w:val="22"/>
        </w:rPr>
      </w:pPr>
      <w:r w:rsidRPr="004C491B">
        <w:rPr>
          <w:rStyle w:val="Appelnotedebasdep"/>
          <w:sz w:val="22"/>
        </w:rPr>
        <w:footnoteRef/>
      </w:r>
      <w:r w:rsidRPr="004C491B">
        <w:rPr>
          <w:sz w:val="22"/>
        </w:rPr>
        <w:t xml:space="preserve"> Voyez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pour la signification de ce vers et des suivants</w:t>
      </w:r>
      <w:r w:rsidR="00195331" w:rsidRPr="004C491B">
        <w:rPr>
          <w:sz w:val="22"/>
        </w:rPr>
        <w:t xml:space="preserve">, </w:t>
      </w:r>
      <w:r w:rsidRPr="004C491B">
        <w:rPr>
          <w:sz w:val="22"/>
        </w:rPr>
        <w:t>la note de la dernière strophe intitulée</w:t>
      </w:r>
      <w:r w:rsidR="00B64693">
        <w:rPr>
          <w:sz w:val="22"/>
        </w:rPr>
        <w:t> :</w:t>
      </w:r>
      <w:r w:rsidRPr="004C491B">
        <w:rPr>
          <w:sz w:val="22"/>
        </w:rPr>
        <w:t xml:space="preserve"> </w:t>
      </w:r>
      <w:r w:rsidRPr="004C491B">
        <w:rPr>
          <w:i/>
          <w:sz w:val="22"/>
        </w:rPr>
        <w:t>La</w:t>
      </w:r>
      <w:r w:rsidRPr="004C491B">
        <w:rPr>
          <w:i/>
          <w:iCs/>
          <w:sz w:val="22"/>
        </w:rPr>
        <w:t xml:space="preserve"> Chanson des Ordres</w:t>
      </w:r>
      <w:r w:rsidRPr="004C491B">
        <w:rPr>
          <w:iCs/>
          <w:sz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47AE9"/>
    <w:rsid w:val="000654AB"/>
    <w:rsid w:val="000A6A8C"/>
    <w:rsid w:val="000C5E1E"/>
    <w:rsid w:val="001344B8"/>
    <w:rsid w:val="00195331"/>
    <w:rsid w:val="001D5F5D"/>
    <w:rsid w:val="001E2223"/>
    <w:rsid w:val="00214B31"/>
    <w:rsid w:val="002208F1"/>
    <w:rsid w:val="00250C36"/>
    <w:rsid w:val="002A12AA"/>
    <w:rsid w:val="002E3D60"/>
    <w:rsid w:val="0032051E"/>
    <w:rsid w:val="00324D9A"/>
    <w:rsid w:val="0038253D"/>
    <w:rsid w:val="00443218"/>
    <w:rsid w:val="004B71C2"/>
    <w:rsid w:val="004C1C15"/>
    <w:rsid w:val="004C491B"/>
    <w:rsid w:val="0053039B"/>
    <w:rsid w:val="00546476"/>
    <w:rsid w:val="005747EE"/>
    <w:rsid w:val="005C7534"/>
    <w:rsid w:val="005E4573"/>
    <w:rsid w:val="0061266C"/>
    <w:rsid w:val="007B32FE"/>
    <w:rsid w:val="007F5F56"/>
    <w:rsid w:val="00803247"/>
    <w:rsid w:val="008434CB"/>
    <w:rsid w:val="00904547"/>
    <w:rsid w:val="009064A4"/>
    <w:rsid w:val="00A0414B"/>
    <w:rsid w:val="00A57907"/>
    <w:rsid w:val="00A84C42"/>
    <w:rsid w:val="00AB3D59"/>
    <w:rsid w:val="00AC6E7A"/>
    <w:rsid w:val="00AD2FB9"/>
    <w:rsid w:val="00B1035C"/>
    <w:rsid w:val="00B567FA"/>
    <w:rsid w:val="00B64693"/>
    <w:rsid w:val="00B82287"/>
    <w:rsid w:val="00BB0904"/>
    <w:rsid w:val="00BF68AF"/>
    <w:rsid w:val="00C4473A"/>
    <w:rsid w:val="00C643C3"/>
    <w:rsid w:val="00CB24C0"/>
    <w:rsid w:val="00CB29F7"/>
    <w:rsid w:val="00CC1F34"/>
    <w:rsid w:val="00DA7CB6"/>
    <w:rsid w:val="00E41E2F"/>
    <w:rsid w:val="00E46EE8"/>
    <w:rsid w:val="00EA3358"/>
    <w:rsid w:val="00EC7C8B"/>
    <w:rsid w:val="00F7113E"/>
    <w:rsid w:val="00F9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864</Words>
  <Characters>4752</Characters>
  <Application>Microsoft Office Word</Application>
  <DocSecurity>0</DocSecurity>
  <Lines>39</Lines>
  <Paragraphs>11</Paragraphs>
  <ScaleCrop>false</ScaleCrop>
  <Company>Windows-Trust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34</cp:revision>
  <dcterms:created xsi:type="dcterms:W3CDTF">2010-03-14T14:48:00Z</dcterms:created>
  <dcterms:modified xsi:type="dcterms:W3CDTF">2010-07-22T13:09:00Z</dcterms:modified>
</cp:coreProperties>
</file>