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A" w:rsidRDefault="0049227A" w:rsidP="00D5425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="00A6707E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</w:t>
      </w:r>
      <w:r w:rsidR="00A6707E">
        <w:rPr>
          <w:rFonts w:eastAsia="Times New Roman" w:cs="Times New Roman"/>
          <w:i/>
        </w:rPr>
        <w:t xml:space="preserve">, </w:t>
      </w:r>
      <w:r w:rsidRPr="0051247B">
        <w:rPr>
          <w:rFonts w:eastAsia="Times New Roman" w:cs="Times New Roman"/>
          <w:i/>
        </w:rPr>
        <w:t>traduit</w:t>
      </w:r>
      <w:r w:rsidR="00A6707E">
        <w:rPr>
          <w:rFonts w:eastAsia="Times New Roman" w:cs="Times New Roman"/>
          <w:i/>
        </w:rPr>
        <w:t xml:space="preserve">, </w:t>
      </w:r>
      <w:r w:rsidRPr="0051247B">
        <w:rPr>
          <w:rFonts w:eastAsia="Times New Roman" w:cs="Times New Roman"/>
          <w:i/>
        </w:rPr>
        <w:t>annoté et présenté avec variantes par Michel Zink</w:t>
      </w:r>
      <w:r w:rsidR="00A6707E">
        <w:t xml:space="preserve">, </w:t>
      </w:r>
    </w:p>
    <w:p w:rsidR="0049227A" w:rsidRDefault="0049227A" w:rsidP="00D5425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 w:rsidR="00A6707E">
        <w:t xml:space="preserve">, </w:t>
      </w:r>
      <w:r>
        <w:t>1990</w:t>
      </w:r>
      <w:r w:rsidR="00A6707E">
        <w:t xml:space="preserve"> : </w:t>
      </w:r>
      <w:r>
        <w:t>Paris</w:t>
      </w:r>
      <w:r w:rsidR="00A6707E">
        <w:t xml:space="preserve">, </w:t>
      </w:r>
      <w:r>
        <w:t>Garnier</w:t>
      </w:r>
      <w:r w:rsidR="00A6707E">
        <w:t xml:space="preserve">, </w:t>
      </w:r>
      <w:r>
        <w:t>vol. 1</w:t>
      </w:r>
      <w:r w:rsidR="00A6707E">
        <w:t xml:space="preserve">, </w:t>
      </w:r>
      <w:r>
        <w:t>pp. 32-37.</w:t>
      </w:r>
    </w:p>
    <w:p w:rsidR="00D54256" w:rsidRPr="00D54256" w:rsidRDefault="00D54256" w:rsidP="00D54256">
      <w:pPr>
        <w:jc w:val="both"/>
      </w:pPr>
      <w:r w:rsidRPr="00D54256">
        <w:t>LA PRÉSENTE ÉDITION</w:t>
      </w:r>
    </w:p>
    <w:p w:rsidR="00D54256" w:rsidRPr="00D54256" w:rsidRDefault="00D54256" w:rsidP="00684DFC">
      <w:pPr>
        <w:ind w:firstLine="426"/>
        <w:jc w:val="both"/>
      </w:pPr>
      <w:r w:rsidRPr="00D54256">
        <w:t>Etait-il nécessaire de do</w:t>
      </w:r>
      <w:r w:rsidR="00A6707E">
        <w:t>nner une nouvelle édition des œ</w:t>
      </w:r>
      <w:r w:rsidRPr="00D54256">
        <w:t>uvres complètes de Rutebeuf</w:t>
      </w:r>
      <w:r w:rsidR="00A6707E">
        <w:t xml:space="preserve"> ? </w:t>
      </w:r>
      <w:r w:rsidRPr="00D54256">
        <w:t>Il en existe une</w:t>
      </w:r>
      <w:r w:rsidR="00A6707E">
        <w:t xml:space="preserve">, </w:t>
      </w:r>
      <w:r w:rsidRPr="00D54256">
        <w:t>monumentale</w:t>
      </w:r>
      <w:r w:rsidR="00A6707E">
        <w:t xml:space="preserve">, </w:t>
      </w:r>
      <w:r w:rsidRPr="00D54256">
        <w:t>éru</w:t>
      </w:r>
      <w:r w:rsidRPr="00D54256">
        <w:softHyphen/>
        <w:t>dite</w:t>
      </w:r>
      <w:r w:rsidR="00A6707E">
        <w:t xml:space="preserve">, </w:t>
      </w:r>
      <w:r w:rsidRPr="00D54256">
        <w:t>excellente</w:t>
      </w:r>
      <w:r w:rsidR="00A6707E">
        <w:t xml:space="preserve"> : </w:t>
      </w:r>
      <w:r w:rsidRPr="00D54256">
        <w:t>celle d</w:t>
      </w:r>
      <w:r w:rsidR="00A6707E">
        <w:t>’</w:t>
      </w:r>
      <w:r w:rsidRPr="00D54256">
        <w:t>Edmond Faral et de Julia Bastin (dési</w:t>
      </w:r>
      <w:r w:rsidRPr="00D54256">
        <w:softHyphen/>
        <w:t>gnée dorénavant par l</w:t>
      </w:r>
      <w:r w:rsidR="00A6707E">
        <w:t>’</w:t>
      </w:r>
      <w:r w:rsidRPr="00D54256">
        <w:t>abréviation F.-B.). On ne prétend pas la remplacer. La présente édition se fonde sur elle et y renvoie au contraire sur plusieurs points. Ainsi pour la description des manuscrits</w:t>
      </w:r>
      <w:r w:rsidR="00A6707E">
        <w:t xml:space="preserve">, </w:t>
      </w:r>
      <w:r w:rsidRPr="00D54256">
        <w:t>très minutieuse dans F.-B. et que l</w:t>
      </w:r>
      <w:r w:rsidR="00A6707E">
        <w:t>’</w:t>
      </w:r>
      <w:r w:rsidRPr="00D54256">
        <w:t>on ne trouvera ici qu</w:t>
      </w:r>
      <w:r w:rsidR="00A6707E">
        <w:t>’</w:t>
      </w:r>
      <w:r w:rsidRPr="00D54256">
        <w:t>abrégée. Ainsi pour l</w:t>
      </w:r>
      <w:r w:rsidR="00A6707E">
        <w:t>’</w:t>
      </w:r>
      <w:r w:rsidRPr="00D54256">
        <w:t>étude grammaticale et pour celle de la versification</w:t>
      </w:r>
      <w:r w:rsidR="00A6707E">
        <w:t xml:space="preserve">, </w:t>
      </w:r>
      <w:r w:rsidRPr="00D54256">
        <w:t>que l</w:t>
      </w:r>
      <w:r w:rsidR="00A6707E">
        <w:t>’</w:t>
      </w:r>
      <w:r w:rsidRPr="00D54256">
        <w:t>on peut tenir pour définitives. De même</w:t>
      </w:r>
      <w:r w:rsidR="00A6707E">
        <w:t xml:space="preserve">, </w:t>
      </w:r>
      <w:r w:rsidRPr="00D54256">
        <w:t>on n</w:t>
      </w:r>
      <w:r w:rsidR="00A6707E">
        <w:t>’</w:t>
      </w:r>
      <w:r w:rsidRPr="00D54256">
        <w:t>a pas cru devoir donner une nouvelle fois un apparat critique complet</w:t>
      </w:r>
      <w:r w:rsidR="00A6707E">
        <w:t xml:space="preserve">, </w:t>
      </w:r>
      <w:r w:rsidRPr="00D54256">
        <w:t>que le lecteur intéressé trouvera dans F.-B.</w:t>
      </w:r>
      <w:r w:rsidR="00A6707E">
        <w:t xml:space="preserve">, </w:t>
      </w:r>
      <w:r w:rsidRPr="00D54256">
        <w:t xml:space="preserve">avec certes de ci de là </w:t>
      </w:r>
      <w:r w:rsidRPr="00A6707E">
        <w:t>d</w:t>
      </w:r>
      <w:r w:rsidR="00A6707E">
        <w:t>’</w:t>
      </w:r>
      <w:r w:rsidRPr="00A6707E">
        <w:t>infimes</w:t>
      </w:r>
      <w:r w:rsidRPr="00D54256">
        <w:t xml:space="preserve"> erreurs</w:t>
      </w:r>
      <w:r w:rsidR="00A6707E">
        <w:t xml:space="preserve">, </w:t>
      </w:r>
      <w:r w:rsidRPr="00D54256">
        <w:t>mais trop rares et trop légères pour nécessiter une refonte. En dehors des cas</w:t>
      </w:r>
      <w:r w:rsidR="00A6707E">
        <w:t xml:space="preserve">, </w:t>
      </w:r>
      <w:r w:rsidRPr="00D54256">
        <w:t>toujours signalés</w:t>
      </w:r>
      <w:r w:rsidR="00A6707E">
        <w:t xml:space="preserve">, </w:t>
      </w:r>
      <w:r w:rsidRPr="00D54256">
        <w:t>où l</w:t>
      </w:r>
      <w:r w:rsidR="00A6707E">
        <w:t>’</w:t>
      </w:r>
      <w:r w:rsidRPr="00D54256">
        <w:t>on s</w:t>
      </w:r>
      <w:r w:rsidR="00A6707E">
        <w:t>’</w:t>
      </w:r>
      <w:r w:rsidRPr="00D54256">
        <w:t>est écarté du manuscrit de base</w:t>
      </w:r>
      <w:r w:rsidR="00A6707E">
        <w:t xml:space="preserve">, </w:t>
      </w:r>
      <w:r w:rsidRPr="00D54256">
        <w:t>on s</w:t>
      </w:r>
      <w:r w:rsidR="00A6707E">
        <w:t>’</w:t>
      </w:r>
      <w:r w:rsidRPr="00D54256">
        <w:t>est contenté ici de relever les variantes qui modifient le sens du texte</w:t>
      </w:r>
      <w:r w:rsidR="00A6707E">
        <w:t xml:space="preserve">, </w:t>
      </w:r>
      <w:r w:rsidRPr="00D54256">
        <w:t>à l</w:t>
      </w:r>
      <w:r w:rsidR="00A6707E">
        <w:t>’</w:t>
      </w:r>
      <w:r w:rsidRPr="00D54256">
        <w:t>exclusion des variantes graphiques ou purement morphologiques et de certaines modifications menues (ordre des mots</w:t>
      </w:r>
      <w:r w:rsidR="00A6707E">
        <w:t xml:space="preserve">, </w:t>
      </w:r>
      <w:r w:rsidRPr="00D54256">
        <w:t>chevilles</w:t>
      </w:r>
      <w:r w:rsidR="00A6707E">
        <w:t xml:space="preserve">, </w:t>
      </w:r>
      <w:r w:rsidRPr="00D54256">
        <w:t>etc.). Ce parti impliquait</w:t>
      </w:r>
      <w:r w:rsidR="00A6707E">
        <w:t xml:space="preserve">, </w:t>
      </w:r>
      <w:r w:rsidRPr="00D54256">
        <w:t>il est vrai</w:t>
      </w:r>
      <w:r w:rsidR="00A6707E">
        <w:t xml:space="preserve">, </w:t>
      </w:r>
      <w:r w:rsidRPr="00D54256">
        <w:t>des choix subjectifs</w:t>
      </w:r>
      <w:r w:rsidR="00A6707E">
        <w:t xml:space="preserve">, </w:t>
      </w:r>
      <w:r w:rsidRPr="00D54256">
        <w:t>et on ne prétend pas avoir toujours opéré avec une cohérence parfaite.</w:t>
      </w:r>
    </w:p>
    <w:p w:rsidR="00D54256" w:rsidRPr="00D54256" w:rsidRDefault="00D54256" w:rsidP="00684DFC">
      <w:pPr>
        <w:ind w:firstLine="426"/>
        <w:jc w:val="both"/>
      </w:pPr>
      <w:r w:rsidRPr="00D54256">
        <w:t>D</w:t>
      </w:r>
      <w:r w:rsidR="00A6707E">
        <w:t>’</w:t>
      </w:r>
      <w:r w:rsidRPr="00D54256">
        <w:t>autre part</w:t>
      </w:r>
      <w:r w:rsidR="00A6707E">
        <w:t xml:space="preserve">, </w:t>
      </w:r>
      <w:r w:rsidRPr="00D54256">
        <w:t>les annotations et les éclaircissements histori</w:t>
      </w:r>
      <w:r w:rsidRPr="00D54256">
        <w:softHyphen/>
        <w:t>ques et philologiques donnés par F.-B. sont presque toujours irréprochables. J</w:t>
      </w:r>
      <w:r w:rsidR="00A6707E">
        <w:t>’</w:t>
      </w:r>
      <w:r w:rsidRPr="00D54256">
        <w:t>y ai puisé si souvent que je n</w:t>
      </w:r>
      <w:r w:rsidR="00A6707E">
        <w:t>’</w:t>
      </w:r>
      <w:r w:rsidRPr="00D54256">
        <w:t>ai pu signaler mon emprunt à chaque fois</w:t>
      </w:r>
      <w:r w:rsidR="00A6707E">
        <w:t xml:space="preserve">, </w:t>
      </w:r>
      <w:r w:rsidRPr="00D54256">
        <w:t>mais seulement lorsqu</w:t>
      </w:r>
      <w:r w:rsidR="00A6707E">
        <w:t>’</w:t>
      </w:r>
      <w:r w:rsidRPr="00D54256">
        <w:t>il s</w:t>
      </w:r>
      <w:r w:rsidR="00A6707E">
        <w:t>’</w:t>
      </w:r>
      <w:r w:rsidRPr="00D54256">
        <w:t>agit d</w:t>
      </w:r>
      <w:r w:rsidR="00A6707E">
        <w:t>’</w:t>
      </w:r>
      <w:r w:rsidRPr="00D54256">
        <w:t>une hypothèse réellement originale ou lorsque je reprends en l</w:t>
      </w:r>
      <w:r w:rsidR="00A6707E">
        <w:t>’</w:t>
      </w:r>
      <w:r w:rsidRPr="00D54256">
        <w:t>abrégeant une explication. En revanche</w:t>
      </w:r>
      <w:r w:rsidR="00A6707E">
        <w:t xml:space="preserve">, </w:t>
      </w:r>
      <w:r w:rsidRPr="00D54256">
        <w:t>chaque fois que je me suis trouvé en désaccord avec F.-B. pour l</w:t>
      </w:r>
      <w:r w:rsidR="00A6707E">
        <w:t>’</w:t>
      </w:r>
      <w:r w:rsidRPr="00D54256">
        <w:t>interprétation du texte ou que j</w:t>
      </w:r>
      <w:r w:rsidR="00A6707E">
        <w:t>’</w:t>
      </w:r>
      <w:r w:rsidRPr="00D54256">
        <w:t>ai préféré</w:t>
      </w:r>
      <w:r w:rsidR="00A6707E">
        <w:t xml:space="preserve">, </w:t>
      </w:r>
      <w:r w:rsidRPr="00D54256">
        <w:t>touchant les circonstances histori</w:t>
      </w:r>
      <w:r w:rsidRPr="00D54256">
        <w:softHyphen/>
        <w:t>ques</w:t>
      </w:r>
      <w:r w:rsidR="00A6707E">
        <w:t xml:space="preserve">, </w:t>
      </w:r>
      <w:r w:rsidRPr="00D54256">
        <w:t>l</w:t>
      </w:r>
      <w:r w:rsidR="00A6707E">
        <w:t>’</w:t>
      </w:r>
      <w:r w:rsidRPr="00D54256">
        <w:t>opinion d</w:t>
      </w:r>
      <w:r w:rsidR="00A6707E">
        <w:t>’</w:t>
      </w:r>
      <w:r w:rsidRPr="00D54256">
        <w:t>auteurs plus récents</w:t>
      </w:r>
      <w:r w:rsidR="00A6707E">
        <w:t xml:space="preserve">, </w:t>
      </w:r>
      <w:r w:rsidRPr="00D54256">
        <w:t>je l</w:t>
      </w:r>
      <w:r w:rsidR="00A6707E">
        <w:t>’</w:t>
      </w:r>
      <w:r w:rsidRPr="00D54256">
        <w:t>ai explicitement signalé. Le lecteur risque donc de minimiser ma dette à l</w:t>
      </w:r>
      <w:r w:rsidR="00A6707E">
        <w:t>’</w:t>
      </w:r>
      <w:r w:rsidRPr="00D54256">
        <w:t>égard de mes prédécesseurs et de me faire crédit d</w:t>
      </w:r>
      <w:r w:rsidR="00A6707E">
        <w:t>’</w:t>
      </w:r>
      <w:r w:rsidRPr="00D54256">
        <w:t>une indépendance exagérée.</w:t>
      </w:r>
    </w:p>
    <w:p w:rsidR="00D54256" w:rsidRPr="00D54256" w:rsidRDefault="00D54256" w:rsidP="00684DFC">
      <w:pPr>
        <w:ind w:firstLine="426"/>
        <w:jc w:val="both"/>
      </w:pPr>
      <w:r w:rsidRPr="00D54256">
        <w:t>Cependant</w:t>
      </w:r>
      <w:r w:rsidR="00A6707E">
        <w:t xml:space="preserve">, </w:t>
      </w:r>
      <w:r w:rsidRPr="00D54256">
        <w:t>la présente édition ne se contente pas de démar</w:t>
      </w:r>
      <w:r w:rsidRPr="00D54256">
        <w:softHyphen/>
        <w:t>quer en la simplifiant celle de F.-B. Elle offre trois innovations</w:t>
      </w:r>
      <w:r w:rsidR="00A6707E">
        <w:t xml:space="preserve">, </w:t>
      </w:r>
      <w:r w:rsidRPr="00D54256">
        <w:t>d</w:t>
      </w:r>
      <w:r w:rsidR="00A6707E">
        <w:t>’</w:t>
      </w:r>
      <w:r w:rsidRPr="00D54256">
        <w:t>importance inégale</w:t>
      </w:r>
      <w:r w:rsidR="00A6707E">
        <w:t xml:space="preserve">, </w:t>
      </w:r>
      <w:r w:rsidRPr="00D54256">
        <w:t>qui peuvent justifier son existence. Elle n</w:t>
      </w:r>
      <w:r w:rsidR="00A6707E">
        <w:t>’</w:t>
      </w:r>
      <w:r w:rsidRPr="00D54256">
        <w:t>adopte pas le même manuscrit de base que F.-B. Elle pré</w:t>
      </w:r>
      <w:r w:rsidRPr="00D54256">
        <w:softHyphen/>
        <w:t>sente les poèmes dans un ordre qui se veut chronologique</w:t>
      </w:r>
      <w:r w:rsidR="00A6707E">
        <w:t xml:space="preserve">, </w:t>
      </w:r>
      <w:r w:rsidRPr="00D54256">
        <w:t>et qui se fonde pour l</w:t>
      </w:r>
      <w:r w:rsidR="00A6707E">
        <w:t>’</w:t>
      </w:r>
      <w:r w:rsidRPr="00D54256">
        <w:t>essentiel sur les travaux de Michel-Marie Dufeil</w:t>
      </w:r>
      <w:r w:rsidR="00A6707E">
        <w:t xml:space="preserve">, </w:t>
      </w:r>
      <w:r w:rsidRPr="00D54256">
        <w:t>au lieu de les classer par thèmes d</w:t>
      </w:r>
      <w:r w:rsidR="00A6707E">
        <w:t>’</w:t>
      </w:r>
      <w:r w:rsidRPr="00D54256">
        <w:t>inspiration comme dans l</w:t>
      </w:r>
      <w:r w:rsidR="00A6707E">
        <w:t>’</w:t>
      </w:r>
      <w:r w:rsidRPr="00D54256">
        <w:t>édition F.-B. Elle est accompagnée d</w:t>
      </w:r>
      <w:r w:rsidR="00A6707E">
        <w:t>’</w:t>
      </w:r>
      <w:r w:rsidRPr="00D54256">
        <w:t>une traduction.</w:t>
      </w:r>
    </w:p>
    <w:p w:rsidR="00D54256" w:rsidRPr="00D54256" w:rsidRDefault="00D54256" w:rsidP="00684DFC">
      <w:pPr>
        <w:ind w:firstLine="426"/>
        <w:jc w:val="both"/>
      </w:pPr>
      <w:r w:rsidRPr="00D54256">
        <w:t>Deux manuscrits peuvent servir de base à une édition de Rutebeuf</w:t>
      </w:r>
      <w:r w:rsidR="00A6707E">
        <w:t xml:space="preserve">, </w:t>
      </w:r>
      <w:r w:rsidRPr="00D54256">
        <w:t xml:space="preserve">le manuscrit </w:t>
      </w:r>
      <w:r w:rsidRPr="00D54256">
        <w:rPr>
          <w:i/>
          <w:iCs/>
        </w:rPr>
        <w:t xml:space="preserve">A </w:t>
      </w:r>
      <w:r w:rsidRPr="00D54256">
        <w:t>(Paris</w:t>
      </w:r>
      <w:r w:rsidR="00A6707E">
        <w:t xml:space="preserve">, </w:t>
      </w:r>
      <w:r w:rsidRPr="00D54256">
        <w:t xml:space="preserve">Bibl. Nat. fr. 837) et le manuscrit </w:t>
      </w:r>
      <w:r w:rsidRPr="00D54256">
        <w:rPr>
          <w:i/>
          <w:iCs/>
        </w:rPr>
        <w:t xml:space="preserve">C </w:t>
      </w:r>
      <w:r w:rsidRPr="00D54256">
        <w:t>(Paris</w:t>
      </w:r>
      <w:r w:rsidR="00A6707E">
        <w:t xml:space="preserve">, </w:t>
      </w:r>
      <w:r w:rsidRPr="00D54256">
        <w:t>Bibl. Nat. fr. 1635). F.-B. choisit le manus</w:t>
      </w:r>
      <w:r w:rsidRPr="00D54256">
        <w:softHyphen/>
        <w:t xml:space="preserve">crit </w:t>
      </w:r>
      <w:r w:rsidRPr="00D54256">
        <w:rPr>
          <w:i/>
          <w:iCs/>
        </w:rPr>
        <w:t>A</w:t>
      </w:r>
      <w:r w:rsidR="00A6707E">
        <w:rPr>
          <w:i/>
          <w:iCs/>
        </w:rPr>
        <w:t xml:space="preserve">, </w:t>
      </w:r>
      <w:r w:rsidRPr="00D54256">
        <w:t>mais non sans hésitations ni scrupules</w:t>
      </w:r>
      <w:r w:rsidR="00A6707E">
        <w:t xml:space="preserve">, </w:t>
      </w:r>
      <w:r w:rsidRPr="00D54256">
        <w:t>exprimés en ces termes</w:t>
      </w:r>
      <w:r w:rsidR="00A6707E">
        <w:t xml:space="preserve"> : </w:t>
      </w:r>
    </w:p>
    <w:p w:rsidR="00D54256" w:rsidRPr="00D54256" w:rsidRDefault="00D54256" w:rsidP="0063395B">
      <w:pPr>
        <w:ind w:left="851" w:firstLine="426"/>
        <w:jc w:val="both"/>
      </w:pPr>
      <w:r w:rsidRPr="00D54256">
        <w:t xml:space="preserve">« Le recueil </w:t>
      </w:r>
      <w:r w:rsidRPr="00D54256">
        <w:rPr>
          <w:i/>
          <w:iCs/>
        </w:rPr>
        <w:t xml:space="preserve">C </w:t>
      </w:r>
      <w:r w:rsidRPr="00D54256">
        <w:t>se recommandait par deux mérites</w:t>
      </w:r>
      <w:r w:rsidR="00A6707E">
        <w:t xml:space="preserve"> : </w:t>
      </w:r>
      <w:r w:rsidRPr="00D54256">
        <w:t>il est la col</w:t>
      </w:r>
      <w:r w:rsidRPr="00D54256">
        <w:softHyphen/>
        <w:t>lection de pièces la plus nombreuse et il offre généralement un bon texte. Mais il est l</w:t>
      </w:r>
      <w:r w:rsidR="00A6707E">
        <w:t>’</w:t>
      </w:r>
      <w:r w:rsidR="0063395B">
        <w:t>œ</w:t>
      </w:r>
      <w:r w:rsidRPr="00D54256">
        <w:t>uvre d</w:t>
      </w:r>
      <w:r w:rsidR="00A6707E">
        <w:t>’</w:t>
      </w:r>
      <w:r w:rsidRPr="00D54256">
        <w:t>un scribe de la région de l</w:t>
      </w:r>
      <w:r w:rsidR="00A6707E">
        <w:t>’</w:t>
      </w:r>
      <w:r w:rsidRPr="00D54256">
        <w:t>Est</w:t>
      </w:r>
      <w:r w:rsidR="00A6707E">
        <w:t xml:space="preserve">, </w:t>
      </w:r>
      <w:r w:rsidRPr="00D54256">
        <w:t>dont les graphies rendent la lecture des textes plus diffi</w:t>
      </w:r>
      <w:r w:rsidRPr="00D54256">
        <w:softHyphen/>
        <w:t>cile</w:t>
      </w:r>
      <w:r w:rsidR="00A6707E">
        <w:t xml:space="preserve">, </w:t>
      </w:r>
      <w:r w:rsidRPr="00D54256">
        <w:t>créent parfois des équivoques</w:t>
      </w:r>
      <w:r w:rsidR="00A6707E">
        <w:t xml:space="preserve">, </w:t>
      </w:r>
      <w:r w:rsidRPr="00D54256">
        <w:t>et n</w:t>
      </w:r>
      <w:r w:rsidR="00A6707E">
        <w:t>’</w:t>
      </w:r>
      <w:r w:rsidRPr="00D54256">
        <w:t>étaient certainement pas celles dont se servait l</w:t>
      </w:r>
      <w:r w:rsidR="00A6707E">
        <w:t>’</w:t>
      </w:r>
      <w:r w:rsidRPr="00D54256">
        <w:t xml:space="preserve">auteur. Aussi avons-nous pris pour base le recueil </w:t>
      </w:r>
      <w:r w:rsidRPr="00D54256">
        <w:rPr>
          <w:i/>
          <w:iCs/>
        </w:rPr>
        <w:t xml:space="preserve">A </w:t>
      </w:r>
      <w:r w:rsidRPr="00D54256">
        <w:t>pour toutes les pièces où il apportait son témo</w:t>
      </w:r>
      <w:r w:rsidR="0063395B">
        <w:t>i</w:t>
      </w:r>
      <w:r w:rsidRPr="00D54256">
        <w:t>gnage. Ce recueil célèbre</w:t>
      </w:r>
      <w:r w:rsidR="00A6707E">
        <w:t xml:space="preserve">, </w:t>
      </w:r>
      <w:r w:rsidRPr="00D54256">
        <w:t>d</w:t>
      </w:r>
      <w:r w:rsidR="00A6707E">
        <w:t>’</w:t>
      </w:r>
      <w:r w:rsidRPr="00D54256">
        <w:t>origine francienne</w:t>
      </w:r>
      <w:r w:rsidR="00A6707E">
        <w:t xml:space="preserve">, </w:t>
      </w:r>
      <w:r w:rsidRPr="00D54256">
        <w:t>d</w:t>
      </w:r>
      <w:r w:rsidR="00A6707E">
        <w:t>’</w:t>
      </w:r>
      <w:r w:rsidRPr="00D54256">
        <w:t>un travail très soigné</w:t>
      </w:r>
      <w:r w:rsidR="00A6707E">
        <w:t xml:space="preserve">, </w:t>
      </w:r>
      <w:r w:rsidRPr="00D54256">
        <w:t>donne de très bonnes leçons</w:t>
      </w:r>
      <w:r w:rsidR="00A6707E">
        <w:t xml:space="preserve"> : </w:t>
      </w:r>
      <w:r w:rsidRPr="00D54256">
        <w:t>son défaut est seule</w:t>
      </w:r>
      <w:r w:rsidRPr="00D54256">
        <w:softHyphen/>
        <w:t>ment de n</w:t>
      </w:r>
      <w:r w:rsidR="00A6707E">
        <w:t>’</w:t>
      </w:r>
      <w:r w:rsidRPr="00D54256">
        <w:t xml:space="preserve">avoir été copié que vers la fin du </w:t>
      </w:r>
      <w:r w:rsidR="0063395B">
        <w:t>XIII</w:t>
      </w:r>
      <w:r w:rsidR="0063395B">
        <w:rPr>
          <w:vertAlign w:val="superscript"/>
        </w:rPr>
        <w:t>e</w:t>
      </w:r>
      <w:r w:rsidRPr="00D54256">
        <w:t xml:space="preserve"> siècle</w:t>
      </w:r>
      <w:r w:rsidR="00A6707E">
        <w:t xml:space="preserve">, </w:t>
      </w:r>
      <w:r w:rsidRPr="00D54256">
        <w:t>à un moment où l</w:t>
      </w:r>
      <w:r w:rsidR="00A6707E">
        <w:t>’</w:t>
      </w:r>
      <w:r w:rsidRPr="00D54256">
        <w:t>usure des formes a entraîné</w:t>
      </w:r>
      <w:r w:rsidR="00A6707E">
        <w:t xml:space="preserve">, </w:t>
      </w:r>
      <w:r w:rsidRPr="00D54256">
        <w:t>sous la main du scribe</w:t>
      </w:r>
      <w:r w:rsidR="00A6707E">
        <w:t xml:space="preserve">, </w:t>
      </w:r>
      <w:r w:rsidRPr="00D54256">
        <w:lastRenderedPageBreak/>
        <w:t>certaines graphies qui ne traduisent plus exactement le système morphologique de l</w:t>
      </w:r>
      <w:r w:rsidR="00A6707E">
        <w:t>’</w:t>
      </w:r>
      <w:r w:rsidRPr="00D54256">
        <w:t>auteur ». (I</w:t>
      </w:r>
      <w:r w:rsidR="00A6707E">
        <w:t xml:space="preserve">, </w:t>
      </w:r>
      <w:r w:rsidRPr="00D54256">
        <w:t>p. 221)</w:t>
      </w:r>
    </w:p>
    <w:p w:rsidR="00D54256" w:rsidRPr="00D54256" w:rsidRDefault="00D54256" w:rsidP="00684DFC">
      <w:pPr>
        <w:ind w:firstLine="426"/>
        <w:jc w:val="both"/>
      </w:pPr>
      <w:r w:rsidRPr="00D54256">
        <w:t>On le voit</w:t>
      </w:r>
      <w:r w:rsidR="00A6707E">
        <w:t xml:space="preserve">, </w:t>
      </w:r>
      <w:r w:rsidRPr="00D54256">
        <w:t xml:space="preserve">les reproches adressés à </w:t>
      </w:r>
      <w:r w:rsidRPr="00D54256">
        <w:rPr>
          <w:i/>
          <w:iCs/>
        </w:rPr>
        <w:t xml:space="preserve">C </w:t>
      </w:r>
      <w:r w:rsidRPr="00D54256">
        <w:t>se réduisent à peu de chose. Qu</w:t>
      </w:r>
      <w:r w:rsidR="00A6707E">
        <w:t>’</w:t>
      </w:r>
      <w:r w:rsidRPr="00D54256">
        <w:t>il ait une graphie plus difficile et plus hérissée pour un lecteur moderne</w:t>
      </w:r>
      <w:r w:rsidR="00A6707E">
        <w:t xml:space="preserve">, </w:t>
      </w:r>
      <w:r w:rsidRPr="00D54256">
        <w:t>est un argument de faible valeur. Qu</w:t>
      </w:r>
      <w:r w:rsidR="00A6707E">
        <w:t>’</w:t>
      </w:r>
      <w:r w:rsidRPr="00D54256">
        <w:t>il ait été copié par un scribe originaire de l</w:t>
      </w:r>
      <w:r w:rsidR="00A6707E">
        <w:t>’</w:t>
      </w:r>
      <w:r w:rsidRPr="00D54256">
        <w:t>Est — il présente « des traits mettant en cause à la fois la Champagne de l</w:t>
      </w:r>
      <w:r w:rsidR="00A6707E">
        <w:t>’</w:t>
      </w:r>
      <w:r w:rsidRPr="00D54256">
        <w:t>Est</w:t>
      </w:r>
      <w:r w:rsidR="00A6707E">
        <w:t xml:space="preserve">, </w:t>
      </w:r>
      <w:r w:rsidRPr="00D54256">
        <w:t>la Bourgogne et la Lorraine » (F.-B. I</w:t>
      </w:r>
      <w:r w:rsidR="00A6707E">
        <w:t xml:space="preserve">, </w:t>
      </w:r>
      <w:r w:rsidRPr="00D54256">
        <w:t>p. 19)</w:t>
      </w:r>
      <w:r w:rsidR="00A6707E">
        <w:t xml:space="preserve">, </w:t>
      </w:r>
      <w:r w:rsidRPr="00D54256">
        <w:t>n</w:t>
      </w:r>
      <w:r w:rsidR="00A6707E">
        <w:t>’</w:t>
      </w:r>
      <w:r w:rsidRPr="00D54256">
        <w:t>est pas en soi un inconvénient. Rutebeuf</w:t>
      </w:r>
      <w:r w:rsidR="00A6707E">
        <w:t xml:space="preserve">, </w:t>
      </w:r>
      <w:r w:rsidRPr="00D54256">
        <w:t>on le sait</w:t>
      </w:r>
      <w:r w:rsidR="00A6707E">
        <w:t xml:space="preserve">, </w:t>
      </w:r>
      <w:r w:rsidRPr="00D54256">
        <w:t>était champenois et il n</w:t>
      </w:r>
      <w:r w:rsidR="00A6707E">
        <w:t>’</w:t>
      </w:r>
      <w:r w:rsidRPr="00D54256">
        <w:t>est pas sans intérêt que la collection la plus complète de ses</w:t>
      </w:r>
      <w:r w:rsidR="00A6707E">
        <w:t xml:space="preserve"> œuvres</w:t>
      </w:r>
      <w:r w:rsidRPr="00D54256">
        <w:t xml:space="preserve"> porte la marque de sa région d</w:t>
      </w:r>
      <w:r w:rsidR="00A6707E">
        <w:t>’</w:t>
      </w:r>
      <w:r w:rsidRPr="00D54256">
        <w:t>origine.</w:t>
      </w:r>
    </w:p>
    <w:p w:rsidR="00D54256" w:rsidRPr="00D54256" w:rsidRDefault="00D54256" w:rsidP="00684DFC">
      <w:pPr>
        <w:ind w:firstLine="426"/>
        <w:jc w:val="both"/>
      </w:pPr>
      <w:r w:rsidRPr="00D54256">
        <w:t>La collection la plus complète</w:t>
      </w:r>
      <w:r w:rsidR="00A6707E">
        <w:t xml:space="preserve"> : </w:t>
      </w:r>
      <w:r w:rsidRPr="00D54256">
        <w:t xml:space="preserve">voilà le principal argument en faveur de </w:t>
      </w:r>
      <w:r w:rsidRPr="00D54256">
        <w:rPr>
          <w:i/>
          <w:iCs/>
        </w:rPr>
        <w:t xml:space="preserve">C. </w:t>
      </w:r>
      <w:r w:rsidRPr="00D54256">
        <w:t>Il contient en effet cinquante pièces de Rute</w:t>
      </w:r>
      <w:r w:rsidRPr="00D54256">
        <w:softHyphen/>
        <w:t>beuf sur un total de cinquante-six</w:t>
      </w:r>
      <w:r w:rsidR="00A6707E">
        <w:t xml:space="preserve">, </w:t>
      </w:r>
      <w:r w:rsidRPr="00D54256">
        <w:t>et presque cinquante-et-une</w:t>
      </w:r>
      <w:r w:rsidR="00A6707E">
        <w:t xml:space="preserve">, </w:t>
      </w:r>
      <w:r w:rsidRPr="00D54256">
        <w:t>puisqu</w:t>
      </w:r>
      <w:r w:rsidR="00A6707E">
        <w:t>’</w:t>
      </w:r>
      <w:r w:rsidRPr="00D54256">
        <w:t xml:space="preserve">il donne deux extraits du </w:t>
      </w:r>
      <w:r w:rsidRPr="00D54256">
        <w:rPr>
          <w:i/>
          <w:iCs/>
        </w:rPr>
        <w:t>Miracle de Théophile</w:t>
      </w:r>
      <w:r w:rsidR="00A6707E" w:rsidRPr="00D005C2">
        <w:rPr>
          <w:iCs/>
        </w:rPr>
        <w:t>,</w:t>
      </w:r>
      <w:r w:rsidR="00A6707E">
        <w:rPr>
          <w:i/>
          <w:iCs/>
        </w:rPr>
        <w:t xml:space="preserve"> </w:t>
      </w:r>
      <w:r w:rsidRPr="00D54256">
        <w:t>qui n</w:t>
      </w:r>
      <w:r w:rsidR="00A6707E">
        <w:t>’</w:t>
      </w:r>
      <w:r w:rsidRPr="00D54256">
        <w:t xml:space="preserve">est intégralement conservé que dans </w:t>
      </w:r>
      <w:r w:rsidRPr="00D54256">
        <w:rPr>
          <w:i/>
          <w:iCs/>
        </w:rPr>
        <w:t>A</w:t>
      </w:r>
      <w:r w:rsidRPr="00D005C2">
        <w:rPr>
          <w:iCs/>
        </w:rPr>
        <w:t>.</w:t>
      </w:r>
      <w:r w:rsidRPr="00D54256">
        <w:rPr>
          <w:i/>
          <w:iCs/>
        </w:rPr>
        <w:t xml:space="preserve"> </w:t>
      </w:r>
      <w:r w:rsidRPr="00D54256">
        <w:t>Ce dernier manuscrit</w:t>
      </w:r>
      <w:r w:rsidR="00A6707E">
        <w:t xml:space="preserve">, </w:t>
      </w:r>
      <w:r w:rsidRPr="00D54256">
        <w:t>pour sa part</w:t>
      </w:r>
      <w:r w:rsidR="00A6707E">
        <w:t xml:space="preserve">, </w:t>
      </w:r>
      <w:r w:rsidRPr="00D54256">
        <w:t>ne contient que trente-trois poèmes</w:t>
      </w:r>
      <w:r w:rsidR="00A6707E">
        <w:t xml:space="preserve">, </w:t>
      </w:r>
      <w:r w:rsidRPr="00D54256">
        <w:rPr>
          <w:i/>
          <w:iCs/>
        </w:rPr>
        <w:t xml:space="preserve">B </w:t>
      </w:r>
      <w:r w:rsidRPr="00D54256">
        <w:t>(Paris</w:t>
      </w:r>
      <w:r w:rsidR="00A6707E">
        <w:t xml:space="preserve">, </w:t>
      </w:r>
      <w:r w:rsidRPr="00D54256">
        <w:t>Bibl. Nat. fr. 1593) — dont le texte est souvent fort corrompu — vingt-six</w:t>
      </w:r>
      <w:r w:rsidR="00A6707E">
        <w:t xml:space="preserve">, </w:t>
      </w:r>
      <w:r w:rsidRPr="00D54256">
        <w:t>les autres manuscrits entre un et cinq.</w:t>
      </w:r>
    </w:p>
    <w:p w:rsidR="00D54256" w:rsidRPr="00D54256" w:rsidRDefault="00D54256" w:rsidP="00684DFC">
      <w:pPr>
        <w:ind w:firstLine="426"/>
        <w:jc w:val="both"/>
      </w:pPr>
      <w:r w:rsidRPr="00D54256">
        <w:t xml:space="preserve">Quant au mérite essentiel que F.-B. reconnaît au manuscrit </w:t>
      </w:r>
      <w:r w:rsidRPr="00D54256">
        <w:rPr>
          <w:i/>
          <w:iCs/>
        </w:rPr>
        <w:t>A</w:t>
      </w:r>
      <w:r w:rsidR="00A6707E" w:rsidRPr="004A1392">
        <w:rPr>
          <w:iCs/>
        </w:rPr>
        <w:t>,</w:t>
      </w:r>
      <w:r w:rsidR="00A6707E">
        <w:rPr>
          <w:i/>
          <w:iCs/>
        </w:rPr>
        <w:t xml:space="preserve"> </w:t>
      </w:r>
      <w:r w:rsidRPr="00D54256">
        <w:t>celui de donner « de très bonnes leçons »</w:t>
      </w:r>
      <w:r w:rsidR="00A6707E">
        <w:t xml:space="preserve">, </w:t>
      </w:r>
      <w:r w:rsidRPr="00D54256">
        <w:t>il ne constitue pas nécessairement un avantage. Ses leçons</w:t>
      </w:r>
      <w:r w:rsidR="00A6707E">
        <w:t xml:space="preserve">, </w:t>
      </w:r>
      <w:r w:rsidRPr="00D54256">
        <w:t>en effet</w:t>
      </w:r>
      <w:r w:rsidR="00A6707E">
        <w:t xml:space="preserve">, </w:t>
      </w:r>
      <w:r w:rsidRPr="00D54256">
        <w:t>sont bonnes en ce qu</w:t>
      </w:r>
      <w:r w:rsidR="00A6707E">
        <w:t>’</w:t>
      </w:r>
      <w:r w:rsidRPr="00D54256">
        <w:t>elles sont limpides et logiques. Il paraît être l</w:t>
      </w:r>
      <w:r w:rsidR="00A6707E">
        <w:t>’</w:t>
      </w:r>
      <w:r w:rsidR="004A1392">
        <w:t>œ</w:t>
      </w:r>
      <w:r w:rsidRPr="00D54256">
        <w:t>uvre d</w:t>
      </w:r>
      <w:r w:rsidR="00A6707E">
        <w:t>’</w:t>
      </w:r>
      <w:r w:rsidRPr="00D54256">
        <w:t>un scribe attentif</w:t>
      </w:r>
      <w:r w:rsidR="00A6707E">
        <w:t xml:space="preserve">, </w:t>
      </w:r>
      <w:r w:rsidRPr="00D54256">
        <w:t>qui</w:t>
      </w:r>
      <w:r w:rsidR="00A6707E">
        <w:t xml:space="preserve">, </w:t>
      </w:r>
      <w:r w:rsidRPr="00D54256">
        <w:t>lorsque son modèle est corrompu ou lui paraît obscur</w:t>
      </w:r>
      <w:r w:rsidR="00A6707E">
        <w:t xml:space="preserve">, </w:t>
      </w:r>
      <w:r w:rsidRPr="00D54256">
        <w:t>n</w:t>
      </w:r>
      <w:r w:rsidR="00A6707E">
        <w:t>’</w:t>
      </w:r>
      <w:r w:rsidRPr="00D54256">
        <w:t>hésite apparemment pas à intervenir</w:t>
      </w:r>
      <w:r w:rsidR="00A6707E">
        <w:t xml:space="preserve">, </w:t>
      </w:r>
      <w:r w:rsidRPr="00D54256">
        <w:t>intelligemment certes</w:t>
      </w:r>
      <w:r w:rsidR="00A6707E">
        <w:t xml:space="preserve">, </w:t>
      </w:r>
      <w:r w:rsidRPr="00D54256">
        <w:t xml:space="preserve">mais à intervenir tout de même. </w:t>
      </w:r>
      <w:r w:rsidRPr="00D54256">
        <w:rPr>
          <w:i/>
          <w:iCs/>
        </w:rPr>
        <w:t>Muta</w:t>
      </w:r>
      <w:r w:rsidRPr="00D54256">
        <w:rPr>
          <w:i/>
          <w:iCs/>
        </w:rPr>
        <w:softHyphen/>
        <w:t>tis mutandis</w:t>
      </w:r>
      <w:r w:rsidR="00A6707E" w:rsidRPr="00E127CE">
        <w:rPr>
          <w:iCs/>
        </w:rPr>
        <w:t xml:space="preserve">, </w:t>
      </w:r>
      <w:r w:rsidRPr="00D54256">
        <w:t>il a un peu les mêmes qualités et les mêmes défauts que Guiot pour les romans de Chrétien de Troyes. Au demeurant</w:t>
      </w:r>
      <w:r w:rsidR="00A6707E">
        <w:t xml:space="preserve">, </w:t>
      </w:r>
      <w:r w:rsidRPr="00D54256">
        <w:t xml:space="preserve">les cas ne sont cependant pas rares où il faut corriger son texte grâce à celui de </w:t>
      </w:r>
      <w:r w:rsidRPr="00E127CE">
        <w:rPr>
          <w:i/>
        </w:rPr>
        <w:t>C</w:t>
      </w:r>
      <w:r w:rsidRPr="00D54256">
        <w:t>. Assez souvent</w:t>
      </w:r>
      <w:r w:rsidR="00A6707E">
        <w:t xml:space="preserve">, </w:t>
      </w:r>
      <w:r w:rsidRPr="00D54256">
        <w:t xml:space="preserve">la leçon de </w:t>
      </w:r>
      <w:r w:rsidRPr="00D54256">
        <w:rPr>
          <w:i/>
          <w:iCs/>
        </w:rPr>
        <w:t xml:space="preserve">C </w:t>
      </w:r>
      <w:r w:rsidRPr="00D54256">
        <w:t>offre un sens plus plein que la sienne (cf. Zink 1986 et 1987).</w:t>
      </w:r>
    </w:p>
    <w:p w:rsidR="00D54256" w:rsidRPr="00D54256" w:rsidRDefault="00D54256" w:rsidP="00684DFC">
      <w:pPr>
        <w:ind w:firstLine="426"/>
        <w:jc w:val="both"/>
      </w:pPr>
      <w:r w:rsidRPr="00D54256">
        <w:t>Pour cette raison</w:t>
      </w:r>
      <w:r w:rsidR="00A6707E">
        <w:t xml:space="preserve">, </w:t>
      </w:r>
      <w:r w:rsidRPr="00D54256">
        <w:t>mais surtout parce qu</w:t>
      </w:r>
      <w:r w:rsidR="00A6707E">
        <w:t>’</w:t>
      </w:r>
      <w:r w:rsidRPr="00D54256">
        <w:t>il constitue le recueil le plus complet sans que ses inconvénients compensent cet avantage</w:t>
      </w:r>
      <w:r w:rsidR="00A6707E">
        <w:t xml:space="preserve">, </w:t>
      </w:r>
      <w:r w:rsidRPr="00D54256">
        <w:t xml:space="preserve">on a choisi </w:t>
      </w:r>
      <w:r w:rsidRPr="00D54256">
        <w:rPr>
          <w:i/>
          <w:iCs/>
        </w:rPr>
        <w:t xml:space="preserve">C </w:t>
      </w:r>
      <w:r w:rsidRPr="00D54256">
        <w:t>comme manuscrit de base de cette édition. Elle offre donc un texte nouveau et ne répète pas celle de F.-B.</w:t>
      </w:r>
      <w:r w:rsidR="00A6707E">
        <w:t xml:space="preserve">, </w:t>
      </w:r>
      <w:r w:rsidRPr="00D54256">
        <w:t>qui laissait poindre</w:t>
      </w:r>
      <w:r w:rsidR="00A6707E">
        <w:t xml:space="preserve">, </w:t>
      </w:r>
      <w:r w:rsidRPr="00D54256">
        <w:t>d</w:t>
      </w:r>
      <w:r w:rsidR="00A6707E">
        <w:t>’</w:t>
      </w:r>
      <w:r w:rsidRPr="00D54256">
        <w:t>ailleurs</w:t>
      </w:r>
      <w:r w:rsidR="00A6707E">
        <w:t xml:space="preserve">, </w:t>
      </w:r>
      <w:r w:rsidRPr="00D54256">
        <w:t>comme l</w:t>
      </w:r>
      <w:r w:rsidR="00A6707E">
        <w:t>’</w:t>
      </w:r>
      <w:r w:rsidRPr="00D54256">
        <w:t>ombre d</w:t>
      </w:r>
      <w:r w:rsidR="00A6707E">
        <w:t>’</w:t>
      </w:r>
      <w:r w:rsidRPr="00D54256">
        <w:t>un regret d</w:t>
      </w:r>
      <w:r w:rsidR="00A6707E">
        <w:t>’</w:t>
      </w:r>
      <w:r w:rsidRPr="00D54256">
        <w:t xml:space="preserve">avoir renoncé à </w:t>
      </w:r>
      <w:r w:rsidRPr="00D54256">
        <w:rPr>
          <w:i/>
          <w:iCs/>
        </w:rPr>
        <w:t>C</w:t>
      </w:r>
      <w:r w:rsidR="00A6707E">
        <w:rPr>
          <w:i/>
          <w:iCs/>
        </w:rPr>
        <w:t xml:space="preserve"> </w:t>
      </w:r>
      <w:r w:rsidR="00A6707E">
        <w:t xml:space="preserve">: </w:t>
      </w:r>
    </w:p>
    <w:p w:rsidR="00D54256" w:rsidRPr="00D54256" w:rsidRDefault="00D54256" w:rsidP="00E127CE">
      <w:pPr>
        <w:ind w:left="851" w:firstLine="426"/>
        <w:jc w:val="both"/>
      </w:pPr>
      <w:r w:rsidRPr="00D54256">
        <w:t>L</w:t>
      </w:r>
      <w:r w:rsidR="00A6707E">
        <w:t>’</w:t>
      </w:r>
      <w:r w:rsidRPr="00D54256">
        <w:t xml:space="preserve">inconvénient de notre choix est clair. Comme le recueil </w:t>
      </w:r>
      <w:r w:rsidRPr="00D54256">
        <w:rPr>
          <w:i/>
          <w:iCs/>
        </w:rPr>
        <w:t>A</w:t>
      </w:r>
      <w:r w:rsidR="00871F6E" w:rsidRPr="00871F6E">
        <w:rPr>
          <w:iCs/>
        </w:rPr>
        <w:t xml:space="preserve"> </w:t>
      </w:r>
      <w:r w:rsidRPr="00D54256">
        <w:t>ne donne pas toutes les pièces que nous publions</w:t>
      </w:r>
      <w:r w:rsidR="00A6707E">
        <w:t xml:space="preserve">, </w:t>
      </w:r>
      <w:r w:rsidRPr="00D54256">
        <w:t>il a bien</w:t>
      </w:r>
      <w:r w:rsidR="00E127CE">
        <w:t xml:space="preserve"> </w:t>
      </w:r>
      <w:r w:rsidRPr="00D54256">
        <w:t>fallu</w:t>
      </w:r>
      <w:r w:rsidR="00A6707E">
        <w:t xml:space="preserve">, </w:t>
      </w:r>
      <w:r w:rsidRPr="00D54256">
        <w:t>là où il était défaillant</w:t>
      </w:r>
      <w:r w:rsidR="00A6707E">
        <w:t xml:space="preserve">, </w:t>
      </w:r>
      <w:r w:rsidRPr="00D54256">
        <w:t xml:space="preserve">prendre le recueil </w:t>
      </w:r>
      <w:r w:rsidRPr="00D54256">
        <w:rPr>
          <w:i/>
          <w:iCs/>
        </w:rPr>
        <w:t xml:space="preserve">C </w:t>
      </w:r>
      <w:r w:rsidRPr="00D54256">
        <w:t>(...). Quel</w:t>
      </w:r>
      <w:r w:rsidRPr="00D54256">
        <w:softHyphen/>
        <w:t>ques uns</w:t>
      </w:r>
      <w:r w:rsidR="00A6707E">
        <w:t xml:space="preserve">, </w:t>
      </w:r>
      <w:r w:rsidRPr="00D54256">
        <w:t>néanmoins</w:t>
      </w:r>
      <w:r w:rsidR="00A6707E">
        <w:t xml:space="preserve">, </w:t>
      </w:r>
      <w:r w:rsidRPr="00D54256">
        <w:t>auraient peut-être préféré trouver ici une image d</w:t>
      </w:r>
      <w:r w:rsidR="00A6707E">
        <w:t>’</w:t>
      </w:r>
      <w:r w:rsidRPr="00D54256">
        <w:t xml:space="preserve">ensemble du recueil </w:t>
      </w:r>
      <w:r w:rsidRPr="00D54256">
        <w:rPr>
          <w:i/>
          <w:iCs/>
        </w:rPr>
        <w:t>C</w:t>
      </w:r>
      <w:r w:rsidR="00A6707E">
        <w:rPr>
          <w:i/>
          <w:iCs/>
        </w:rPr>
        <w:t xml:space="preserve">, </w:t>
      </w:r>
      <w:r w:rsidRPr="00D54256">
        <w:t>considéré comme un document de prix. (I</w:t>
      </w:r>
      <w:r w:rsidR="00A6707E">
        <w:t xml:space="preserve">, </w:t>
      </w:r>
      <w:r w:rsidRPr="00D54256">
        <w:t>p. 221-2)</w:t>
      </w:r>
    </w:p>
    <w:p w:rsidR="00D54256" w:rsidRPr="000D49BF" w:rsidRDefault="00D54256" w:rsidP="00684DFC">
      <w:pPr>
        <w:ind w:firstLine="426"/>
        <w:jc w:val="both"/>
        <w:rPr>
          <w:iCs/>
        </w:rPr>
      </w:pPr>
      <w:r w:rsidRPr="00D54256">
        <w:t>Aussi bien</w:t>
      </w:r>
      <w:r w:rsidR="00A6707E">
        <w:t xml:space="preserve">, </w:t>
      </w:r>
      <w:r w:rsidRPr="00D54256">
        <w:t xml:space="preserve">les mêmes éditeurs avaient suivi </w:t>
      </w:r>
      <w:r w:rsidRPr="00D54256">
        <w:rPr>
          <w:i/>
          <w:iCs/>
        </w:rPr>
        <w:t xml:space="preserve">C </w:t>
      </w:r>
      <w:r w:rsidRPr="00D54256">
        <w:t xml:space="preserve">pour publier en 1946 </w:t>
      </w:r>
      <w:r w:rsidRPr="00D54256">
        <w:rPr>
          <w:i/>
          <w:iCs/>
        </w:rPr>
        <w:t>Onze poèmes de Rutebeuf concernant la croisade</w:t>
      </w:r>
      <w:r w:rsidRPr="000D49BF">
        <w:rPr>
          <w:iCs/>
        </w:rPr>
        <w:t>.</w:t>
      </w:r>
    </w:p>
    <w:p w:rsidR="00D54256" w:rsidRPr="00D54256" w:rsidRDefault="00D54256" w:rsidP="00684DFC">
      <w:pPr>
        <w:ind w:firstLine="426"/>
        <w:jc w:val="both"/>
      </w:pPr>
      <w:r w:rsidRPr="00D54256">
        <w:t>La seconde innovation de notre édition est de présenter les pièces dans un ordre qui se veut l</w:t>
      </w:r>
      <w:r w:rsidR="00A6707E">
        <w:t>’</w:t>
      </w:r>
      <w:r w:rsidRPr="00D54256">
        <w:t>ordre chronologique de leur composition à partir de l</w:t>
      </w:r>
      <w:r w:rsidR="00A6707E">
        <w:t>’</w:t>
      </w:r>
      <w:r w:rsidRPr="00D54256">
        <w:t>hypothèse formulée par M.-M. Dufeil et présentée dans le premier chapitre de cette introduction. En effet</w:t>
      </w:r>
      <w:r w:rsidR="00A6707E">
        <w:t xml:space="preserve">, </w:t>
      </w:r>
      <w:r w:rsidRPr="00D54256">
        <w:t>comme on l</w:t>
      </w:r>
      <w:r w:rsidR="00A6707E">
        <w:t>’</w:t>
      </w:r>
      <w:r w:rsidRPr="00D54256">
        <w:t>a vu dans le second chapitre</w:t>
      </w:r>
      <w:r w:rsidR="00A6707E">
        <w:t xml:space="preserve">, </w:t>
      </w:r>
      <w:r w:rsidRPr="00D54256">
        <w:t>le parti retenu par F.-B.</w:t>
      </w:r>
      <w:r w:rsidR="00A6707E">
        <w:t xml:space="preserve">, </w:t>
      </w:r>
      <w:r w:rsidRPr="00D54256">
        <w:t>qui consiste à répartir les poèmes de Rutebeuf en cinq catégories — poèmes concernant « l</w:t>
      </w:r>
      <w:r w:rsidR="00A6707E">
        <w:t>’</w:t>
      </w:r>
      <w:r w:rsidRPr="00D54256">
        <w:t>Eglise</w:t>
      </w:r>
      <w:r w:rsidR="00A6707E">
        <w:t xml:space="preserve">, </w:t>
      </w:r>
      <w:r w:rsidRPr="00D54256">
        <w:t>les Ordres mendiants et l</w:t>
      </w:r>
      <w:r w:rsidR="00A6707E">
        <w:t>’</w:t>
      </w:r>
      <w:r w:rsidRPr="00D54256">
        <w:t>Université »</w:t>
      </w:r>
      <w:r w:rsidR="00A6707E">
        <w:t xml:space="preserve">, </w:t>
      </w:r>
      <w:r w:rsidRPr="00D54256">
        <w:t>poèmes de la croisade</w:t>
      </w:r>
      <w:r w:rsidR="00A6707E">
        <w:t xml:space="preserve">, </w:t>
      </w:r>
      <w:r w:rsidRPr="00D54256">
        <w:t>poèmes de l</w:t>
      </w:r>
      <w:r w:rsidR="00A6707E">
        <w:t>’</w:t>
      </w:r>
      <w:r w:rsidRPr="00D54256">
        <w:t>infortune</w:t>
      </w:r>
      <w:r w:rsidR="00A6707E">
        <w:t xml:space="preserve">, </w:t>
      </w:r>
      <w:r w:rsidRPr="00D54256">
        <w:t>poèmes religieux</w:t>
      </w:r>
      <w:r w:rsidR="00A6707E">
        <w:t xml:space="preserve">, </w:t>
      </w:r>
      <w:r w:rsidRPr="00D54256">
        <w:t>pièces à rire —</w:t>
      </w:r>
      <w:r w:rsidR="00A6707E">
        <w:t xml:space="preserve">, </w:t>
      </w:r>
      <w:r w:rsidRPr="00D54256">
        <w:t>n</w:t>
      </w:r>
      <w:r w:rsidR="00A6707E">
        <w:t>’</w:t>
      </w:r>
      <w:r w:rsidRPr="00D54256">
        <w:t>est pas sans inconvénient au regard de leur interprétation et de la compréhension de la poétique qui les fonde. Une autre solution aurait été de suivre l</w:t>
      </w:r>
      <w:r w:rsidR="00A6707E">
        <w:t>’</w:t>
      </w:r>
      <w:r w:rsidRPr="00D54256">
        <w:t xml:space="preserve">ordre du manuscrit </w:t>
      </w:r>
      <w:r w:rsidRPr="00D54256">
        <w:rPr>
          <w:i/>
          <w:iCs/>
        </w:rPr>
        <w:t xml:space="preserve">C. </w:t>
      </w:r>
      <w:r w:rsidRPr="00D54256">
        <w:t>Mais cet ordre est totalement décon</w:t>
      </w:r>
      <w:r w:rsidRPr="00D54256">
        <w:softHyphen/>
        <w:t xml:space="preserve">certant et </w:t>
      </w:r>
      <w:r w:rsidRPr="00D54256">
        <w:lastRenderedPageBreak/>
        <w:t>on n</w:t>
      </w:r>
      <w:r w:rsidR="00A6707E">
        <w:t>’</w:t>
      </w:r>
      <w:r w:rsidRPr="00D54256">
        <w:t>a pu lui trouver aucune just</w:t>
      </w:r>
      <w:r w:rsidR="000D49BF">
        <w:t>ifi</w:t>
      </w:r>
      <w:r w:rsidRPr="00D54256">
        <w:t>cation de quelque nature que ce soit</w:t>
      </w:r>
      <w:r w:rsidR="00A6707E">
        <w:t xml:space="preserve">, </w:t>
      </w:r>
      <w:r w:rsidRPr="00D54256">
        <w:t>si ce n</w:t>
      </w:r>
      <w:r w:rsidR="00A6707E">
        <w:t>’</w:t>
      </w:r>
      <w:r w:rsidRPr="00D54256">
        <w:t>est que dans le détail il arrive parfois que deux poèmes portant sur le même thème ou présentant des analogies se fassent suite. L</w:t>
      </w:r>
      <w:r w:rsidR="00A6707E">
        <w:t>’</w:t>
      </w:r>
      <w:r w:rsidRPr="00D54256">
        <w:t>ordre chronologique</w:t>
      </w:r>
      <w:r w:rsidR="00A6707E">
        <w:t xml:space="preserve">, </w:t>
      </w:r>
      <w:r w:rsidRPr="00D54256">
        <w:t>qui a été retenu</w:t>
      </w:r>
      <w:r w:rsidR="00A6707E">
        <w:t xml:space="preserve">, </w:t>
      </w:r>
      <w:r w:rsidRPr="00D54256">
        <w:t>présente lui aussi un inconvénient de taille</w:t>
      </w:r>
      <w:r w:rsidR="00A6707E">
        <w:t xml:space="preserve">, </w:t>
      </w:r>
      <w:r w:rsidRPr="00D54256">
        <w:t>celui de n</w:t>
      </w:r>
      <w:r w:rsidR="00A6707E">
        <w:t>’</w:t>
      </w:r>
      <w:r w:rsidRPr="00D54256">
        <w:t>être pas sûr. Seuls certains poèmes qui se rattachent à l</w:t>
      </w:r>
      <w:r w:rsidR="00A6707E">
        <w:t>’</w:t>
      </w:r>
      <w:r w:rsidRPr="00D54256">
        <w:t>actua</w:t>
      </w:r>
      <w:r w:rsidRPr="00D54256">
        <w:softHyphen/>
        <w:t>lité de leur temps sont datables de façon certaine. L</w:t>
      </w:r>
      <w:r w:rsidR="00A6707E">
        <w:t>’</w:t>
      </w:r>
      <w:r w:rsidRPr="00D54256">
        <w:t>hypothèse de Dufeil reste une hypothèse. Même si elle est globalement fondée</w:t>
      </w:r>
      <w:r w:rsidR="00A6707E">
        <w:t xml:space="preserve">, </w:t>
      </w:r>
      <w:r w:rsidRPr="00D54256">
        <w:t>comme je le crois</w:t>
      </w:r>
      <w:r w:rsidR="00A6707E">
        <w:t xml:space="preserve">, </w:t>
      </w:r>
      <w:r w:rsidRPr="00D54256">
        <w:t>elle laisse dans le détail la place à bien des incertitudes. On peut estimer</w:t>
      </w:r>
      <w:r w:rsidR="00A6707E">
        <w:t xml:space="preserve">, </w:t>
      </w:r>
      <w:r w:rsidRPr="00D54256">
        <w:t>cependant</w:t>
      </w:r>
      <w:r w:rsidR="00A6707E">
        <w:t xml:space="preserve">, </w:t>
      </w:r>
      <w:r w:rsidRPr="00D54256">
        <w:t>que l</w:t>
      </w:r>
      <w:r w:rsidR="00A6707E">
        <w:t>’</w:t>
      </w:r>
      <w:r w:rsidRPr="00D54256">
        <w:t>inté</w:t>
      </w:r>
      <w:r w:rsidRPr="00D54256">
        <w:softHyphen/>
        <w:t>rêt et le relief que l</w:t>
      </w:r>
      <w:r w:rsidR="00A6707E">
        <w:t>’</w:t>
      </w:r>
      <w:r w:rsidR="000D49BF">
        <w:t>œ</w:t>
      </w:r>
      <w:r w:rsidRPr="00D54256">
        <w:t>uvre prend sous cet éclairage valent bien que l</w:t>
      </w:r>
      <w:r w:rsidR="00A6707E">
        <w:t>’</w:t>
      </w:r>
      <w:r w:rsidRPr="00D54256">
        <w:t>éditeur coure le risque — assuré — de se voir chercher querelle sur la datation de tel ou tel poème. Il aurait tort de s</w:t>
      </w:r>
      <w:r w:rsidR="00A6707E">
        <w:t>’</w:t>
      </w:r>
      <w:r w:rsidRPr="00D54256">
        <w:t>en plaindre</w:t>
      </w:r>
      <w:r w:rsidR="00A6707E">
        <w:t xml:space="preserve">, </w:t>
      </w:r>
      <w:r w:rsidRPr="00D54256">
        <w:t>ayant lui-même</w:t>
      </w:r>
      <w:r w:rsidR="00A6707E">
        <w:t xml:space="preserve">, </w:t>
      </w:r>
      <w:r w:rsidRPr="00D54256">
        <w:t>de loin en loin</w:t>
      </w:r>
      <w:r w:rsidR="00A6707E">
        <w:t xml:space="preserve">, </w:t>
      </w:r>
      <w:r w:rsidRPr="00D54256">
        <w:t>usé du même procédé à l</w:t>
      </w:r>
      <w:r w:rsidR="00A6707E">
        <w:t>’</w:t>
      </w:r>
      <w:r w:rsidRPr="00D54256">
        <w:t>égard de Dufeil.</w:t>
      </w:r>
    </w:p>
    <w:p w:rsidR="00D54256" w:rsidRPr="00D54256" w:rsidRDefault="00D54256" w:rsidP="00684DFC">
      <w:pPr>
        <w:ind w:firstLine="426"/>
        <w:jc w:val="both"/>
      </w:pPr>
      <w:r w:rsidRPr="00D54256">
        <w:t>Enfin</w:t>
      </w:r>
      <w:r w:rsidR="00A6707E">
        <w:t xml:space="preserve">, </w:t>
      </w:r>
      <w:r w:rsidRPr="00D54256">
        <w:t>la présente édition est accompagnée d</w:t>
      </w:r>
      <w:r w:rsidR="00A6707E">
        <w:t>’</w:t>
      </w:r>
      <w:r w:rsidRPr="00D54256">
        <w:t>une traduction. Beaucoup de poèmes de Rutebeuf ont déjà été traduits par le passé</w:t>
      </w:r>
      <w:r w:rsidR="00A6707E">
        <w:t xml:space="preserve">, </w:t>
      </w:r>
      <w:r w:rsidRPr="00D54256">
        <w:t>et certains plusieurs fois. D</w:t>
      </w:r>
      <w:r w:rsidR="00A6707E">
        <w:t>’</w:t>
      </w:r>
      <w:r w:rsidRPr="00D54256">
        <w:t>autres ne l</w:t>
      </w:r>
      <w:r w:rsidR="00A6707E">
        <w:t>’</w:t>
      </w:r>
      <w:r w:rsidRPr="00D54256">
        <w:t>avaient jamais été. Il est regrettable</w:t>
      </w:r>
      <w:r w:rsidR="00A6707E">
        <w:t xml:space="preserve">, </w:t>
      </w:r>
      <w:r w:rsidRPr="00D54256">
        <w:t>et un peu absurde</w:t>
      </w:r>
      <w:r w:rsidR="00A6707E">
        <w:t xml:space="preserve">, </w:t>
      </w:r>
      <w:r w:rsidRPr="00D54256">
        <w:t>de devoir traduire</w:t>
      </w:r>
      <w:r w:rsidR="002B3EB6">
        <w:t xml:space="preserve"> </w:t>
      </w:r>
      <w:r w:rsidRPr="00D54256">
        <w:t>du français en français</w:t>
      </w:r>
      <w:r w:rsidR="00A6707E">
        <w:t xml:space="preserve">, </w:t>
      </w:r>
      <w:r w:rsidRPr="00D54256">
        <w:t>de l</w:t>
      </w:r>
      <w:r w:rsidR="00A6707E">
        <w:t>’</w:t>
      </w:r>
      <w:r w:rsidRPr="00D54256">
        <w:t>ancien français en français moderne. On abîme plus les textes que si on les traduisait dans une lan</w:t>
      </w:r>
      <w:r w:rsidRPr="00D54256">
        <w:softHyphen/>
        <w:t>gue étrangère</w:t>
      </w:r>
      <w:r w:rsidR="00A6707E">
        <w:t xml:space="preserve">, </w:t>
      </w:r>
      <w:r w:rsidRPr="00D54256">
        <w:t>puisque le traducteur se prive par définition —</w:t>
      </w:r>
      <w:r w:rsidR="002B3EB6">
        <w:t xml:space="preserve"> </w:t>
      </w:r>
      <w:r w:rsidRPr="00D54256">
        <w:t>c</w:t>
      </w:r>
      <w:r w:rsidR="00A6707E">
        <w:t>’</w:t>
      </w:r>
      <w:r w:rsidRPr="00D54256">
        <w:t>est l</w:t>
      </w:r>
      <w:r w:rsidR="00A6707E">
        <w:t>’</w:t>
      </w:r>
      <w:r w:rsidRPr="00D54256">
        <w:t xml:space="preserve">objet même de son entreprise </w:t>
      </w:r>
      <w:r w:rsidR="002B3EB6">
        <w:t xml:space="preserve">— </w:t>
      </w:r>
      <w:r w:rsidRPr="00D54256">
        <w:t>d</w:t>
      </w:r>
      <w:r w:rsidR="00A6707E">
        <w:t>’</w:t>
      </w:r>
      <w:r w:rsidRPr="00D54256">
        <w:t>exploiter le passé de la langue qui lui serait justement dans cette circonstance d</w:t>
      </w:r>
      <w:r w:rsidR="00A6707E">
        <w:t>’</w:t>
      </w:r>
      <w:r w:rsidRPr="00D54256">
        <w:t>un secours précieux</w:t>
      </w:r>
      <w:r w:rsidR="00A6707E">
        <w:t xml:space="preserve"> : </w:t>
      </w:r>
      <w:r w:rsidRPr="00D54256">
        <w:t>façon de dire que le poème ne pourrait être rendu que par lui-même. Et on a l</w:t>
      </w:r>
      <w:r w:rsidR="00A6707E">
        <w:t>’</w:t>
      </w:r>
      <w:r w:rsidRPr="00D54256">
        <w:t>impression de saccager ou d</w:t>
      </w:r>
      <w:r w:rsidR="00A6707E">
        <w:t>’</w:t>
      </w:r>
      <w:r w:rsidRPr="00D54256">
        <w:t>affadir inutilement ce que lecteur pourrait</w:t>
      </w:r>
      <w:r w:rsidR="00A6707E">
        <w:t xml:space="preserve">, </w:t>
      </w:r>
      <w:r w:rsidRPr="00D54256">
        <w:t>avec un effort</w:t>
      </w:r>
      <w:r w:rsidR="00A6707E">
        <w:t xml:space="preserve">, </w:t>
      </w:r>
      <w:r w:rsidRPr="00D54256">
        <w:t>goûter et comprendre seul. Mais comment l</w:t>
      </w:r>
      <w:r w:rsidR="00A6707E">
        <w:t>’</w:t>
      </w:r>
      <w:r w:rsidRPr="00D54256">
        <w:t>éviter</w:t>
      </w:r>
      <w:r w:rsidR="00A6707E">
        <w:t xml:space="preserve"> ? </w:t>
      </w:r>
      <w:r w:rsidRPr="00D54256">
        <w:t>Ce qu</w:t>
      </w:r>
      <w:r w:rsidR="00A6707E">
        <w:t>’</w:t>
      </w:r>
      <w:r w:rsidRPr="00D54256">
        <w:t>on a dit de la poésie de Rutebeuf dans le chapitre précédent montre assez</w:t>
      </w:r>
      <w:r w:rsidR="00A6707E">
        <w:t xml:space="preserve">, </w:t>
      </w:r>
      <w:r w:rsidRPr="00D54256">
        <w:t>de surcroît</w:t>
      </w:r>
      <w:r w:rsidR="00A6707E">
        <w:t xml:space="preserve">, </w:t>
      </w:r>
      <w:r w:rsidRPr="00D54256">
        <w:t>qu</w:t>
      </w:r>
      <w:r w:rsidR="00A6707E">
        <w:t>’</w:t>
      </w:r>
      <w:r w:rsidRPr="00D54256">
        <w:t>elle est dans sa nature même à peu près intraduisible. Cette brièveté nonchalante</w:t>
      </w:r>
      <w:r w:rsidR="00A6707E">
        <w:t xml:space="preserve">, </w:t>
      </w:r>
      <w:r w:rsidRPr="00D54256">
        <w:t>ce jeu appuyé sur les rythmes et les rimes</w:t>
      </w:r>
      <w:r w:rsidR="00A6707E">
        <w:t xml:space="preserve">, </w:t>
      </w:r>
      <w:r w:rsidRPr="00D54256">
        <w:t>ces perpétuelles facéties verbales</w:t>
      </w:r>
      <w:r w:rsidR="00A6707E">
        <w:t xml:space="preserve">, </w:t>
      </w:r>
      <w:r w:rsidRPr="00D54256">
        <w:t>ces calembours</w:t>
      </w:r>
      <w:r w:rsidR="00A6707E">
        <w:t xml:space="preserve">, </w:t>
      </w:r>
      <w:r w:rsidRPr="00D54256">
        <w:t>cette progression par l</w:t>
      </w:r>
      <w:r w:rsidR="00A6707E">
        <w:t>’</w:t>
      </w:r>
      <w:r w:rsidRPr="00D54256">
        <w:t>entraînement des sono</w:t>
      </w:r>
      <w:r w:rsidRPr="00D54256">
        <w:softHyphen/>
        <w:t>rités et du signifiant</w:t>
      </w:r>
      <w:r w:rsidR="00A6707E">
        <w:t xml:space="preserve">, </w:t>
      </w:r>
      <w:r w:rsidRPr="00D54256">
        <w:t>comment les rendre</w:t>
      </w:r>
      <w:r w:rsidR="00A6707E">
        <w:t xml:space="preserve"> ? </w:t>
      </w:r>
      <w:r w:rsidRPr="00D54256">
        <w:t>Et tout cela disparu</w:t>
      </w:r>
      <w:r w:rsidR="00A6707E">
        <w:t xml:space="preserve">, </w:t>
      </w:r>
      <w:r w:rsidRPr="00D54256">
        <w:t>que reste-t-il du poème</w:t>
      </w:r>
      <w:r w:rsidR="00A6707E">
        <w:t xml:space="preserve"> ? </w:t>
      </w:r>
      <w:r w:rsidRPr="00D54256">
        <w:t>Quelques lieux communs</w:t>
      </w:r>
      <w:r w:rsidR="00A6707E">
        <w:t xml:space="preserve">, </w:t>
      </w:r>
      <w:r w:rsidRPr="00D54256">
        <w:t>l</w:t>
      </w:r>
      <w:r w:rsidR="00A6707E">
        <w:t>’</w:t>
      </w:r>
      <w:r w:rsidRPr="00D54256">
        <w:t>évocation de querelles et d</w:t>
      </w:r>
      <w:r w:rsidR="00A6707E">
        <w:t>’</w:t>
      </w:r>
      <w:r w:rsidRPr="00D54256">
        <w:t>angoisses oubliées. Car</w:t>
      </w:r>
      <w:r w:rsidR="00A6707E">
        <w:t xml:space="preserve">, </w:t>
      </w:r>
      <w:r w:rsidRPr="00D54256">
        <w:t>bien entendu</w:t>
      </w:r>
      <w:r w:rsidR="00A6707E">
        <w:t xml:space="preserve">, </w:t>
      </w:r>
      <w:r w:rsidRPr="00D54256">
        <w:t>les allusions constantes à une actualité vieille d</w:t>
      </w:r>
      <w:r w:rsidR="00A6707E">
        <w:t>’</w:t>
      </w:r>
      <w:r w:rsidRPr="00D54256">
        <w:t>un peu plus de sept siècles ne facilitent pas les choses.</w:t>
      </w:r>
    </w:p>
    <w:p w:rsidR="00D54256" w:rsidRPr="00D54256" w:rsidRDefault="00D54256" w:rsidP="00684DFC">
      <w:pPr>
        <w:ind w:firstLine="426"/>
        <w:jc w:val="both"/>
      </w:pPr>
      <w:r w:rsidRPr="00D54256">
        <w:t>La traduction que l</w:t>
      </w:r>
      <w:r w:rsidR="00A6707E">
        <w:t>’</w:t>
      </w:r>
      <w:r w:rsidRPr="00D54256">
        <w:t>on propose ici recherche avant tout la brièveté. Car on tue la poésie de Rutebeuf immédiatement si on la délaye</w:t>
      </w:r>
      <w:r w:rsidR="00A6707E">
        <w:t xml:space="preserve">, </w:t>
      </w:r>
      <w:r w:rsidRPr="00D54256">
        <w:t>si on en fait disparaître le rythme nerveux</w:t>
      </w:r>
      <w:r w:rsidR="00A6707E">
        <w:t xml:space="preserve">, </w:t>
      </w:r>
      <w:r w:rsidRPr="00D54256">
        <w:t>si</w:t>
      </w:r>
      <w:r w:rsidR="00A6707E">
        <w:t xml:space="preserve">, </w:t>
      </w:r>
      <w:r w:rsidRPr="00D54256">
        <w:t>comme il est très difficile de l</w:t>
      </w:r>
      <w:r w:rsidR="00A6707E">
        <w:t>’</w:t>
      </w:r>
      <w:r w:rsidRPr="00D54256">
        <w:t>éviter</w:t>
      </w:r>
      <w:r w:rsidR="00A6707E">
        <w:t xml:space="preserve">, </w:t>
      </w:r>
      <w:r w:rsidRPr="00D54256">
        <w:t>on l</w:t>
      </w:r>
      <w:r w:rsidR="00A6707E">
        <w:t>’</w:t>
      </w:r>
      <w:r w:rsidRPr="00D54256">
        <w:t>allonge en l</w:t>
      </w:r>
      <w:r w:rsidR="00A6707E">
        <w:t>’</w:t>
      </w:r>
      <w:r w:rsidRPr="00D54256">
        <w:t>explici</w:t>
      </w:r>
      <w:r w:rsidRPr="00D54256">
        <w:softHyphen/>
        <w:t>tant. Cette brièveté recherchée n</w:t>
      </w:r>
      <w:r w:rsidR="00A6707E">
        <w:t>’</w:t>
      </w:r>
      <w:r w:rsidRPr="00D54256">
        <w:t>a été atteinte qu</w:t>
      </w:r>
      <w:r w:rsidR="00A6707E">
        <w:t>’</w:t>
      </w:r>
      <w:r w:rsidRPr="00D54256">
        <w:t>imparfaite</w:t>
      </w:r>
      <w:r w:rsidRPr="00D54256">
        <w:softHyphen/>
        <w:t>ment et à grand peine. Les notes qui expliquent une tournure obscure</w:t>
      </w:r>
      <w:r w:rsidR="00A6707E">
        <w:t xml:space="preserve">, </w:t>
      </w:r>
      <w:r w:rsidRPr="00D54256">
        <w:t>allusive ou haplologique et celles qui attirent parfois l</w:t>
      </w:r>
      <w:r w:rsidR="00A6707E">
        <w:t>’</w:t>
      </w:r>
      <w:r w:rsidRPr="00D54256">
        <w:t>attention sur un jeu verbal que la traduction n</w:t>
      </w:r>
      <w:r w:rsidR="00A6707E">
        <w:t>’</w:t>
      </w:r>
      <w:r w:rsidRPr="00D54256">
        <w:t>a pu rendre (il aurait fallu</w:t>
      </w:r>
      <w:r w:rsidR="00A6707E">
        <w:t xml:space="preserve">, </w:t>
      </w:r>
      <w:r w:rsidRPr="00D54256">
        <w:t>à vrai dire</w:t>
      </w:r>
      <w:r w:rsidR="00A6707E">
        <w:t xml:space="preserve">, </w:t>
      </w:r>
      <w:r w:rsidRPr="00D54256">
        <w:t>placer une note de ce genre presque à chaque vers) marquent autant de défaites. On a essayé dans la mesure du possible de conserver</w:t>
      </w:r>
      <w:r w:rsidR="00A6707E">
        <w:t xml:space="preserve">, </w:t>
      </w:r>
      <w:r w:rsidRPr="00D54256">
        <w:t>non pas le rythme de Rute</w:t>
      </w:r>
      <w:r w:rsidRPr="00D54256">
        <w:softHyphen/>
        <w:t>beuf</w:t>
      </w:r>
      <w:r w:rsidR="00A6707E">
        <w:t xml:space="preserve">, </w:t>
      </w:r>
      <w:r w:rsidRPr="00D54256">
        <w:t>mais un certai</w:t>
      </w:r>
      <w:r w:rsidR="00F835C6">
        <w:t>n</w:t>
      </w:r>
      <w:r w:rsidRPr="00D54256">
        <w:t xml:space="preserve"> rythme</w:t>
      </w:r>
      <w:r w:rsidR="00A6707E">
        <w:t xml:space="preserve">, </w:t>
      </w:r>
      <w:r w:rsidRPr="00D54256">
        <w:t>bien que là encore les échecs soient nombreux et cuisants. Enfin</w:t>
      </w:r>
      <w:r w:rsidR="00A6707E">
        <w:t xml:space="preserve">, </w:t>
      </w:r>
      <w:r w:rsidRPr="00D54256">
        <w:t>on a présenté la traduction vers par vers en regard du texte original</w:t>
      </w:r>
      <w:r w:rsidR="00A6707E">
        <w:t xml:space="preserve">, </w:t>
      </w:r>
      <w:r w:rsidRPr="00D54256">
        <w:t>sans la moindre prétention</w:t>
      </w:r>
      <w:r w:rsidR="00A6707E">
        <w:t xml:space="preserve">, </w:t>
      </w:r>
      <w:r w:rsidRPr="00D54256">
        <w:t>certes</w:t>
      </w:r>
      <w:r w:rsidR="00A6707E">
        <w:t xml:space="preserve">, </w:t>
      </w:r>
      <w:r w:rsidRPr="00D54256">
        <w:t>de traduire « en vers »</w:t>
      </w:r>
      <w:r w:rsidR="00A6707E">
        <w:t xml:space="preserve">, </w:t>
      </w:r>
      <w:r w:rsidRPr="00D54256">
        <w:t>mais pour que cette présentation juxtalinéaire permette au lecteur de ne jamais perdre de vue le poème original et</w:t>
      </w:r>
      <w:r w:rsidR="00A6707E">
        <w:t xml:space="preserve">, </w:t>
      </w:r>
      <w:r w:rsidRPr="00D54256">
        <w:t>si possible</w:t>
      </w:r>
      <w:r w:rsidR="00A6707E">
        <w:t xml:space="preserve">, </w:t>
      </w:r>
      <w:r w:rsidRPr="00D54256">
        <w:t>de le lire seul en ne se reportant rapidement à la traduction que lorsqu</w:t>
      </w:r>
      <w:r w:rsidR="00A6707E">
        <w:t>’</w:t>
      </w:r>
      <w:r w:rsidRPr="00D54256">
        <w:t>il lui est obscur.</w:t>
      </w:r>
    </w:p>
    <w:p w:rsidR="00D54256" w:rsidRPr="00D54256" w:rsidRDefault="00D54256" w:rsidP="00684DFC">
      <w:pPr>
        <w:ind w:firstLine="426"/>
        <w:jc w:val="both"/>
      </w:pPr>
      <w:r w:rsidRPr="00D54256">
        <w:t>Les titres sont traduits au plus près de l</w:t>
      </w:r>
      <w:r w:rsidR="00A6707E">
        <w:t>’</w:t>
      </w:r>
      <w:r w:rsidRPr="00D54256">
        <w:t>original. Mais c</w:t>
      </w:r>
      <w:r w:rsidR="00A6707E">
        <w:t>’</w:t>
      </w:r>
      <w:r w:rsidRPr="00D54256">
        <w:t>est leur forme en ancien français — sous une graphie unifiée suivant l</w:t>
      </w:r>
      <w:r w:rsidR="00A6707E">
        <w:t>’</w:t>
      </w:r>
      <w:r w:rsidRPr="00D54256">
        <w:t>exemple de F.-B — qui désigne les poèmes dans la table des matières et partout ailleurs. Ainsi le lecteur déjà familier de l</w:t>
      </w:r>
      <w:r w:rsidR="00A6707E">
        <w:t>’</w:t>
      </w:r>
      <w:r w:rsidR="00F46DC2">
        <w:t>œ</w:t>
      </w:r>
      <w:r w:rsidRPr="00D54256">
        <w:t>uvre de Rutefeuf ne sera pas déconcerté.</w:t>
      </w:r>
    </w:p>
    <w:sectPr w:rsidR="00D54256" w:rsidRPr="00D54256" w:rsidSect="00BA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9227A"/>
    <w:rsid w:val="00003581"/>
    <w:rsid w:val="0000544D"/>
    <w:rsid w:val="00005A98"/>
    <w:rsid w:val="00016840"/>
    <w:rsid w:val="000171EE"/>
    <w:rsid w:val="00021527"/>
    <w:rsid w:val="00023C54"/>
    <w:rsid w:val="000279AB"/>
    <w:rsid w:val="000322D6"/>
    <w:rsid w:val="00033707"/>
    <w:rsid w:val="00035F27"/>
    <w:rsid w:val="00036CA4"/>
    <w:rsid w:val="000402F1"/>
    <w:rsid w:val="00045072"/>
    <w:rsid w:val="00047D47"/>
    <w:rsid w:val="000519C1"/>
    <w:rsid w:val="000654BC"/>
    <w:rsid w:val="00076C0D"/>
    <w:rsid w:val="00077C19"/>
    <w:rsid w:val="00083DA7"/>
    <w:rsid w:val="00091ECB"/>
    <w:rsid w:val="00093DE4"/>
    <w:rsid w:val="000A1DD6"/>
    <w:rsid w:val="000A6300"/>
    <w:rsid w:val="000A63C5"/>
    <w:rsid w:val="000A6DD7"/>
    <w:rsid w:val="000B300D"/>
    <w:rsid w:val="000B727D"/>
    <w:rsid w:val="000C4976"/>
    <w:rsid w:val="000C7BD8"/>
    <w:rsid w:val="000D2437"/>
    <w:rsid w:val="000D49BF"/>
    <w:rsid w:val="000D57C8"/>
    <w:rsid w:val="000D6DAE"/>
    <w:rsid w:val="000E374D"/>
    <w:rsid w:val="000E5D2F"/>
    <w:rsid w:val="000F155B"/>
    <w:rsid w:val="00102156"/>
    <w:rsid w:val="00107A54"/>
    <w:rsid w:val="00112E30"/>
    <w:rsid w:val="0011678E"/>
    <w:rsid w:val="00116867"/>
    <w:rsid w:val="001270E5"/>
    <w:rsid w:val="001279B3"/>
    <w:rsid w:val="001319BC"/>
    <w:rsid w:val="001322B1"/>
    <w:rsid w:val="00133D78"/>
    <w:rsid w:val="0013424B"/>
    <w:rsid w:val="001354EE"/>
    <w:rsid w:val="00135EB1"/>
    <w:rsid w:val="001429EF"/>
    <w:rsid w:val="00151025"/>
    <w:rsid w:val="00156AC0"/>
    <w:rsid w:val="0015700B"/>
    <w:rsid w:val="001645AA"/>
    <w:rsid w:val="00167608"/>
    <w:rsid w:val="0017067D"/>
    <w:rsid w:val="00170F4C"/>
    <w:rsid w:val="00171A75"/>
    <w:rsid w:val="00180962"/>
    <w:rsid w:val="0018232E"/>
    <w:rsid w:val="0018657D"/>
    <w:rsid w:val="00190975"/>
    <w:rsid w:val="00193B62"/>
    <w:rsid w:val="00195624"/>
    <w:rsid w:val="001A1075"/>
    <w:rsid w:val="001A12DD"/>
    <w:rsid w:val="001A36F5"/>
    <w:rsid w:val="001A7B7A"/>
    <w:rsid w:val="001B1473"/>
    <w:rsid w:val="001B24FE"/>
    <w:rsid w:val="001B697F"/>
    <w:rsid w:val="001C0E33"/>
    <w:rsid w:val="001C2CCD"/>
    <w:rsid w:val="001D0C03"/>
    <w:rsid w:val="001D1B43"/>
    <w:rsid w:val="001D1F4C"/>
    <w:rsid w:val="001D7213"/>
    <w:rsid w:val="001E2084"/>
    <w:rsid w:val="001E3379"/>
    <w:rsid w:val="001E5BD2"/>
    <w:rsid w:val="001F34D1"/>
    <w:rsid w:val="001F39A4"/>
    <w:rsid w:val="001F55AF"/>
    <w:rsid w:val="00201BC9"/>
    <w:rsid w:val="00204524"/>
    <w:rsid w:val="00211C18"/>
    <w:rsid w:val="00212EC8"/>
    <w:rsid w:val="00235B47"/>
    <w:rsid w:val="0023680B"/>
    <w:rsid w:val="00242683"/>
    <w:rsid w:val="00245839"/>
    <w:rsid w:val="00255548"/>
    <w:rsid w:val="00255966"/>
    <w:rsid w:val="00262F88"/>
    <w:rsid w:val="00263798"/>
    <w:rsid w:val="00265F4B"/>
    <w:rsid w:val="00267A84"/>
    <w:rsid w:val="00274494"/>
    <w:rsid w:val="00280CCC"/>
    <w:rsid w:val="00282CCD"/>
    <w:rsid w:val="00287E19"/>
    <w:rsid w:val="002947CF"/>
    <w:rsid w:val="002A108A"/>
    <w:rsid w:val="002A563F"/>
    <w:rsid w:val="002B172C"/>
    <w:rsid w:val="002B2D4D"/>
    <w:rsid w:val="002B30B0"/>
    <w:rsid w:val="002B3EB6"/>
    <w:rsid w:val="002B513F"/>
    <w:rsid w:val="002C7D21"/>
    <w:rsid w:val="002D158B"/>
    <w:rsid w:val="002D3C4B"/>
    <w:rsid w:val="002F60D1"/>
    <w:rsid w:val="002F6428"/>
    <w:rsid w:val="002F691D"/>
    <w:rsid w:val="002F700F"/>
    <w:rsid w:val="00300F06"/>
    <w:rsid w:val="00304C29"/>
    <w:rsid w:val="00305214"/>
    <w:rsid w:val="003056BE"/>
    <w:rsid w:val="00307FD5"/>
    <w:rsid w:val="003101D2"/>
    <w:rsid w:val="00313322"/>
    <w:rsid w:val="00315958"/>
    <w:rsid w:val="00317DB2"/>
    <w:rsid w:val="00323D6B"/>
    <w:rsid w:val="003303B4"/>
    <w:rsid w:val="0033463F"/>
    <w:rsid w:val="00336156"/>
    <w:rsid w:val="003373D7"/>
    <w:rsid w:val="00350DFD"/>
    <w:rsid w:val="00353A11"/>
    <w:rsid w:val="003553A7"/>
    <w:rsid w:val="00355FDA"/>
    <w:rsid w:val="003571CD"/>
    <w:rsid w:val="003571D9"/>
    <w:rsid w:val="003632F6"/>
    <w:rsid w:val="00363310"/>
    <w:rsid w:val="003664AD"/>
    <w:rsid w:val="00371F31"/>
    <w:rsid w:val="00375291"/>
    <w:rsid w:val="00376360"/>
    <w:rsid w:val="003774FD"/>
    <w:rsid w:val="003802CF"/>
    <w:rsid w:val="0039046D"/>
    <w:rsid w:val="003964B8"/>
    <w:rsid w:val="003B1364"/>
    <w:rsid w:val="003B25A1"/>
    <w:rsid w:val="003B285C"/>
    <w:rsid w:val="003B63E0"/>
    <w:rsid w:val="003B6542"/>
    <w:rsid w:val="003C2157"/>
    <w:rsid w:val="003D6919"/>
    <w:rsid w:val="003E542A"/>
    <w:rsid w:val="003E760B"/>
    <w:rsid w:val="003E7DF2"/>
    <w:rsid w:val="003F67B7"/>
    <w:rsid w:val="00401506"/>
    <w:rsid w:val="004049DA"/>
    <w:rsid w:val="0041033A"/>
    <w:rsid w:val="00420894"/>
    <w:rsid w:val="0042298B"/>
    <w:rsid w:val="004278B5"/>
    <w:rsid w:val="00440B35"/>
    <w:rsid w:val="00442DDE"/>
    <w:rsid w:val="004437A0"/>
    <w:rsid w:val="00444E2C"/>
    <w:rsid w:val="00447F5C"/>
    <w:rsid w:val="004523DD"/>
    <w:rsid w:val="00452539"/>
    <w:rsid w:val="00461E36"/>
    <w:rsid w:val="004635E9"/>
    <w:rsid w:val="0046365B"/>
    <w:rsid w:val="00464128"/>
    <w:rsid w:val="004706C3"/>
    <w:rsid w:val="0047097B"/>
    <w:rsid w:val="00474AB0"/>
    <w:rsid w:val="00482FB7"/>
    <w:rsid w:val="004877E6"/>
    <w:rsid w:val="0048793D"/>
    <w:rsid w:val="0049227A"/>
    <w:rsid w:val="004A1392"/>
    <w:rsid w:val="004A2B3A"/>
    <w:rsid w:val="004A3466"/>
    <w:rsid w:val="004A3DD1"/>
    <w:rsid w:val="004B1D57"/>
    <w:rsid w:val="004B2B40"/>
    <w:rsid w:val="004B5E69"/>
    <w:rsid w:val="004C111F"/>
    <w:rsid w:val="004D0B72"/>
    <w:rsid w:val="004D65F1"/>
    <w:rsid w:val="004E4F88"/>
    <w:rsid w:val="004F067A"/>
    <w:rsid w:val="004F3E87"/>
    <w:rsid w:val="004F4B56"/>
    <w:rsid w:val="004F653B"/>
    <w:rsid w:val="004F706F"/>
    <w:rsid w:val="00502D6B"/>
    <w:rsid w:val="00503C62"/>
    <w:rsid w:val="005050F2"/>
    <w:rsid w:val="00505865"/>
    <w:rsid w:val="00506D7E"/>
    <w:rsid w:val="00510091"/>
    <w:rsid w:val="00516ADF"/>
    <w:rsid w:val="00517959"/>
    <w:rsid w:val="005203E7"/>
    <w:rsid w:val="00523EBC"/>
    <w:rsid w:val="00524171"/>
    <w:rsid w:val="00524625"/>
    <w:rsid w:val="00524991"/>
    <w:rsid w:val="00524CDF"/>
    <w:rsid w:val="00525F13"/>
    <w:rsid w:val="00527036"/>
    <w:rsid w:val="00533395"/>
    <w:rsid w:val="0053433F"/>
    <w:rsid w:val="00537864"/>
    <w:rsid w:val="00537D9B"/>
    <w:rsid w:val="005465C2"/>
    <w:rsid w:val="0054788F"/>
    <w:rsid w:val="00555BB0"/>
    <w:rsid w:val="005609F4"/>
    <w:rsid w:val="00566F47"/>
    <w:rsid w:val="005761F4"/>
    <w:rsid w:val="0058241D"/>
    <w:rsid w:val="005826AC"/>
    <w:rsid w:val="0058478F"/>
    <w:rsid w:val="00585C57"/>
    <w:rsid w:val="00591D81"/>
    <w:rsid w:val="005921A8"/>
    <w:rsid w:val="00593414"/>
    <w:rsid w:val="0059780F"/>
    <w:rsid w:val="005A2924"/>
    <w:rsid w:val="005A293B"/>
    <w:rsid w:val="005B5A35"/>
    <w:rsid w:val="005B689D"/>
    <w:rsid w:val="005B7017"/>
    <w:rsid w:val="005C51B3"/>
    <w:rsid w:val="005D426B"/>
    <w:rsid w:val="005D6E14"/>
    <w:rsid w:val="005E73FB"/>
    <w:rsid w:val="005E74FD"/>
    <w:rsid w:val="005F65E9"/>
    <w:rsid w:val="005F7ECD"/>
    <w:rsid w:val="006031DE"/>
    <w:rsid w:val="00603531"/>
    <w:rsid w:val="00606D94"/>
    <w:rsid w:val="00607C7A"/>
    <w:rsid w:val="00610BD8"/>
    <w:rsid w:val="006141A4"/>
    <w:rsid w:val="0061593F"/>
    <w:rsid w:val="006163E3"/>
    <w:rsid w:val="00623A46"/>
    <w:rsid w:val="006261CC"/>
    <w:rsid w:val="006301E3"/>
    <w:rsid w:val="0063395B"/>
    <w:rsid w:val="00640956"/>
    <w:rsid w:val="00652271"/>
    <w:rsid w:val="00660BD9"/>
    <w:rsid w:val="00660D20"/>
    <w:rsid w:val="006618F5"/>
    <w:rsid w:val="00666237"/>
    <w:rsid w:val="00672DD1"/>
    <w:rsid w:val="0067615A"/>
    <w:rsid w:val="00677765"/>
    <w:rsid w:val="00684DFC"/>
    <w:rsid w:val="00685DCB"/>
    <w:rsid w:val="00686348"/>
    <w:rsid w:val="006872A1"/>
    <w:rsid w:val="006948C9"/>
    <w:rsid w:val="00697D2A"/>
    <w:rsid w:val="006A15F6"/>
    <w:rsid w:val="006A535B"/>
    <w:rsid w:val="006A5496"/>
    <w:rsid w:val="006A5883"/>
    <w:rsid w:val="006B2CCF"/>
    <w:rsid w:val="006B2F45"/>
    <w:rsid w:val="006B7229"/>
    <w:rsid w:val="006B738D"/>
    <w:rsid w:val="006C0F8A"/>
    <w:rsid w:val="006C2240"/>
    <w:rsid w:val="006C2F41"/>
    <w:rsid w:val="006D3479"/>
    <w:rsid w:val="006D6A9F"/>
    <w:rsid w:val="006E6D78"/>
    <w:rsid w:val="006F08F8"/>
    <w:rsid w:val="006F6BF7"/>
    <w:rsid w:val="007052BE"/>
    <w:rsid w:val="00710E63"/>
    <w:rsid w:val="007121DC"/>
    <w:rsid w:val="00713471"/>
    <w:rsid w:val="00722676"/>
    <w:rsid w:val="00733F06"/>
    <w:rsid w:val="00737CF5"/>
    <w:rsid w:val="007414A5"/>
    <w:rsid w:val="00753DAD"/>
    <w:rsid w:val="00754AE0"/>
    <w:rsid w:val="007619FE"/>
    <w:rsid w:val="00764D25"/>
    <w:rsid w:val="00765DCD"/>
    <w:rsid w:val="0077522C"/>
    <w:rsid w:val="00775A3B"/>
    <w:rsid w:val="00787FBA"/>
    <w:rsid w:val="00790B0F"/>
    <w:rsid w:val="00791E67"/>
    <w:rsid w:val="00795B54"/>
    <w:rsid w:val="007B4F7D"/>
    <w:rsid w:val="007C03E9"/>
    <w:rsid w:val="007C242A"/>
    <w:rsid w:val="007C6A92"/>
    <w:rsid w:val="007C7AA6"/>
    <w:rsid w:val="007D2ED7"/>
    <w:rsid w:val="007E6414"/>
    <w:rsid w:val="007F217F"/>
    <w:rsid w:val="008042DD"/>
    <w:rsid w:val="00804358"/>
    <w:rsid w:val="00810539"/>
    <w:rsid w:val="00810A23"/>
    <w:rsid w:val="00811ACF"/>
    <w:rsid w:val="00815C89"/>
    <w:rsid w:val="00823118"/>
    <w:rsid w:val="00823F5B"/>
    <w:rsid w:val="00830CBE"/>
    <w:rsid w:val="008313FC"/>
    <w:rsid w:val="00831862"/>
    <w:rsid w:val="0083281A"/>
    <w:rsid w:val="00835E99"/>
    <w:rsid w:val="008415DD"/>
    <w:rsid w:val="00841AEC"/>
    <w:rsid w:val="00843CD1"/>
    <w:rsid w:val="00851EFF"/>
    <w:rsid w:val="0085695C"/>
    <w:rsid w:val="0086193D"/>
    <w:rsid w:val="00862FBE"/>
    <w:rsid w:val="00864C2F"/>
    <w:rsid w:val="00865A44"/>
    <w:rsid w:val="00871F6E"/>
    <w:rsid w:val="008734EF"/>
    <w:rsid w:val="008742FE"/>
    <w:rsid w:val="008762F3"/>
    <w:rsid w:val="0088055A"/>
    <w:rsid w:val="008911A8"/>
    <w:rsid w:val="00892284"/>
    <w:rsid w:val="0089573E"/>
    <w:rsid w:val="00895B2C"/>
    <w:rsid w:val="00895CF1"/>
    <w:rsid w:val="0089641C"/>
    <w:rsid w:val="008A341D"/>
    <w:rsid w:val="008A59BE"/>
    <w:rsid w:val="008A6EC4"/>
    <w:rsid w:val="008B0B77"/>
    <w:rsid w:val="008C0784"/>
    <w:rsid w:val="008C1368"/>
    <w:rsid w:val="008C5836"/>
    <w:rsid w:val="008D03EE"/>
    <w:rsid w:val="008D0C71"/>
    <w:rsid w:val="008D1C2B"/>
    <w:rsid w:val="008D4E3C"/>
    <w:rsid w:val="008D6028"/>
    <w:rsid w:val="008D6F6F"/>
    <w:rsid w:val="008E18EE"/>
    <w:rsid w:val="008E4C81"/>
    <w:rsid w:val="008E53F2"/>
    <w:rsid w:val="008F395B"/>
    <w:rsid w:val="008F7462"/>
    <w:rsid w:val="00910597"/>
    <w:rsid w:val="00914078"/>
    <w:rsid w:val="009229D6"/>
    <w:rsid w:val="00922F10"/>
    <w:rsid w:val="00923022"/>
    <w:rsid w:val="00925D02"/>
    <w:rsid w:val="009318E2"/>
    <w:rsid w:val="0093702D"/>
    <w:rsid w:val="00942A08"/>
    <w:rsid w:val="00943BFA"/>
    <w:rsid w:val="0095083E"/>
    <w:rsid w:val="00957BB9"/>
    <w:rsid w:val="00957ECA"/>
    <w:rsid w:val="009609FD"/>
    <w:rsid w:val="00963F14"/>
    <w:rsid w:val="009657AF"/>
    <w:rsid w:val="00977267"/>
    <w:rsid w:val="0098118C"/>
    <w:rsid w:val="009820AE"/>
    <w:rsid w:val="009867AA"/>
    <w:rsid w:val="0098788F"/>
    <w:rsid w:val="00991A04"/>
    <w:rsid w:val="00993412"/>
    <w:rsid w:val="00993E0B"/>
    <w:rsid w:val="00994271"/>
    <w:rsid w:val="009953C5"/>
    <w:rsid w:val="009962D1"/>
    <w:rsid w:val="00996D8F"/>
    <w:rsid w:val="009B744E"/>
    <w:rsid w:val="009B78D4"/>
    <w:rsid w:val="009C01A2"/>
    <w:rsid w:val="009C6E63"/>
    <w:rsid w:val="009C7F25"/>
    <w:rsid w:val="009D2DAB"/>
    <w:rsid w:val="009D2E82"/>
    <w:rsid w:val="009D5DE5"/>
    <w:rsid w:val="009D7064"/>
    <w:rsid w:val="009E062C"/>
    <w:rsid w:val="009E0ED3"/>
    <w:rsid w:val="00A01DF1"/>
    <w:rsid w:val="00A22D21"/>
    <w:rsid w:val="00A25E18"/>
    <w:rsid w:val="00A34287"/>
    <w:rsid w:val="00A36C1E"/>
    <w:rsid w:val="00A40AC2"/>
    <w:rsid w:val="00A43892"/>
    <w:rsid w:val="00A52E13"/>
    <w:rsid w:val="00A545C2"/>
    <w:rsid w:val="00A55864"/>
    <w:rsid w:val="00A607A6"/>
    <w:rsid w:val="00A60FB0"/>
    <w:rsid w:val="00A61FC6"/>
    <w:rsid w:val="00A621E5"/>
    <w:rsid w:val="00A6472C"/>
    <w:rsid w:val="00A6707E"/>
    <w:rsid w:val="00A70B97"/>
    <w:rsid w:val="00A73207"/>
    <w:rsid w:val="00A741FE"/>
    <w:rsid w:val="00A745A4"/>
    <w:rsid w:val="00A75C7B"/>
    <w:rsid w:val="00A75EEB"/>
    <w:rsid w:val="00A760BA"/>
    <w:rsid w:val="00A7669C"/>
    <w:rsid w:val="00A7688B"/>
    <w:rsid w:val="00A81960"/>
    <w:rsid w:val="00A855C0"/>
    <w:rsid w:val="00A936FB"/>
    <w:rsid w:val="00A95AF0"/>
    <w:rsid w:val="00AA7422"/>
    <w:rsid w:val="00AB0E17"/>
    <w:rsid w:val="00AB1DD8"/>
    <w:rsid w:val="00AC591F"/>
    <w:rsid w:val="00AD3378"/>
    <w:rsid w:val="00AD3E56"/>
    <w:rsid w:val="00AD7525"/>
    <w:rsid w:val="00AE0EE7"/>
    <w:rsid w:val="00AE27E0"/>
    <w:rsid w:val="00AE2AC9"/>
    <w:rsid w:val="00AE4E03"/>
    <w:rsid w:val="00AE7ECF"/>
    <w:rsid w:val="00AF65FD"/>
    <w:rsid w:val="00B0378F"/>
    <w:rsid w:val="00B047CC"/>
    <w:rsid w:val="00B06BC2"/>
    <w:rsid w:val="00B06C2C"/>
    <w:rsid w:val="00B108DB"/>
    <w:rsid w:val="00B12EEE"/>
    <w:rsid w:val="00B14477"/>
    <w:rsid w:val="00B235C0"/>
    <w:rsid w:val="00B25EB4"/>
    <w:rsid w:val="00B3381A"/>
    <w:rsid w:val="00B34370"/>
    <w:rsid w:val="00B37DC5"/>
    <w:rsid w:val="00B47DBC"/>
    <w:rsid w:val="00B53DFC"/>
    <w:rsid w:val="00B551B9"/>
    <w:rsid w:val="00B564A6"/>
    <w:rsid w:val="00B6127E"/>
    <w:rsid w:val="00B625DA"/>
    <w:rsid w:val="00B6549E"/>
    <w:rsid w:val="00B67B6A"/>
    <w:rsid w:val="00B81E93"/>
    <w:rsid w:val="00B83B77"/>
    <w:rsid w:val="00B84485"/>
    <w:rsid w:val="00B86EC5"/>
    <w:rsid w:val="00B86EC9"/>
    <w:rsid w:val="00B8771A"/>
    <w:rsid w:val="00BA1B75"/>
    <w:rsid w:val="00BA78CC"/>
    <w:rsid w:val="00BB1985"/>
    <w:rsid w:val="00BB2791"/>
    <w:rsid w:val="00BC2E4D"/>
    <w:rsid w:val="00BC3B92"/>
    <w:rsid w:val="00BC6C38"/>
    <w:rsid w:val="00BD219F"/>
    <w:rsid w:val="00BD321A"/>
    <w:rsid w:val="00BD3421"/>
    <w:rsid w:val="00BE1088"/>
    <w:rsid w:val="00BE16B5"/>
    <w:rsid w:val="00BE50B3"/>
    <w:rsid w:val="00BF0C5E"/>
    <w:rsid w:val="00BF1BEE"/>
    <w:rsid w:val="00C162A8"/>
    <w:rsid w:val="00C1678D"/>
    <w:rsid w:val="00C20CDC"/>
    <w:rsid w:val="00C2187A"/>
    <w:rsid w:val="00C225D8"/>
    <w:rsid w:val="00C2505C"/>
    <w:rsid w:val="00C26B3E"/>
    <w:rsid w:val="00C2773B"/>
    <w:rsid w:val="00C32295"/>
    <w:rsid w:val="00C32945"/>
    <w:rsid w:val="00C33AD6"/>
    <w:rsid w:val="00C3503E"/>
    <w:rsid w:val="00C35DC5"/>
    <w:rsid w:val="00C37B7E"/>
    <w:rsid w:val="00C41049"/>
    <w:rsid w:val="00C43E8A"/>
    <w:rsid w:val="00C45033"/>
    <w:rsid w:val="00C50605"/>
    <w:rsid w:val="00C558EE"/>
    <w:rsid w:val="00C561CA"/>
    <w:rsid w:val="00C60854"/>
    <w:rsid w:val="00C61607"/>
    <w:rsid w:val="00C64D94"/>
    <w:rsid w:val="00C65A21"/>
    <w:rsid w:val="00C67154"/>
    <w:rsid w:val="00C67D9E"/>
    <w:rsid w:val="00C7190E"/>
    <w:rsid w:val="00C72E45"/>
    <w:rsid w:val="00C76C8D"/>
    <w:rsid w:val="00C776F5"/>
    <w:rsid w:val="00C812CE"/>
    <w:rsid w:val="00C82E9C"/>
    <w:rsid w:val="00C91554"/>
    <w:rsid w:val="00C91F09"/>
    <w:rsid w:val="00C9314A"/>
    <w:rsid w:val="00C9475A"/>
    <w:rsid w:val="00CA35A8"/>
    <w:rsid w:val="00CA415D"/>
    <w:rsid w:val="00CA54F9"/>
    <w:rsid w:val="00CB0AA3"/>
    <w:rsid w:val="00CB0DBF"/>
    <w:rsid w:val="00CB239E"/>
    <w:rsid w:val="00CB43B1"/>
    <w:rsid w:val="00CC42C0"/>
    <w:rsid w:val="00CC449D"/>
    <w:rsid w:val="00CC5164"/>
    <w:rsid w:val="00CD2C57"/>
    <w:rsid w:val="00CE29B5"/>
    <w:rsid w:val="00CE3AAB"/>
    <w:rsid w:val="00CF6AE5"/>
    <w:rsid w:val="00D005C2"/>
    <w:rsid w:val="00D11AC6"/>
    <w:rsid w:val="00D12413"/>
    <w:rsid w:val="00D12D34"/>
    <w:rsid w:val="00D13659"/>
    <w:rsid w:val="00D13D5C"/>
    <w:rsid w:val="00D1514D"/>
    <w:rsid w:val="00D20A03"/>
    <w:rsid w:val="00D301F5"/>
    <w:rsid w:val="00D32BB0"/>
    <w:rsid w:val="00D35F5C"/>
    <w:rsid w:val="00D37436"/>
    <w:rsid w:val="00D4367E"/>
    <w:rsid w:val="00D44575"/>
    <w:rsid w:val="00D45CB7"/>
    <w:rsid w:val="00D50EA5"/>
    <w:rsid w:val="00D52000"/>
    <w:rsid w:val="00D54256"/>
    <w:rsid w:val="00D55BB9"/>
    <w:rsid w:val="00D56F59"/>
    <w:rsid w:val="00D61CAD"/>
    <w:rsid w:val="00D61FDA"/>
    <w:rsid w:val="00D621CA"/>
    <w:rsid w:val="00D6273A"/>
    <w:rsid w:val="00D63B3C"/>
    <w:rsid w:val="00D644E1"/>
    <w:rsid w:val="00D776E8"/>
    <w:rsid w:val="00D83ADE"/>
    <w:rsid w:val="00D869D7"/>
    <w:rsid w:val="00D8705F"/>
    <w:rsid w:val="00D87AC5"/>
    <w:rsid w:val="00D921D5"/>
    <w:rsid w:val="00D95B64"/>
    <w:rsid w:val="00D972FA"/>
    <w:rsid w:val="00DB1F54"/>
    <w:rsid w:val="00DB5F5E"/>
    <w:rsid w:val="00DB609E"/>
    <w:rsid w:val="00DC5C9E"/>
    <w:rsid w:val="00DD0EA0"/>
    <w:rsid w:val="00DD4B06"/>
    <w:rsid w:val="00DE077E"/>
    <w:rsid w:val="00DE11A3"/>
    <w:rsid w:val="00DE7C31"/>
    <w:rsid w:val="00DF1373"/>
    <w:rsid w:val="00DF3DB8"/>
    <w:rsid w:val="00E032D6"/>
    <w:rsid w:val="00E043C6"/>
    <w:rsid w:val="00E05FCD"/>
    <w:rsid w:val="00E0778E"/>
    <w:rsid w:val="00E1043A"/>
    <w:rsid w:val="00E127CE"/>
    <w:rsid w:val="00E21231"/>
    <w:rsid w:val="00E214DB"/>
    <w:rsid w:val="00E23068"/>
    <w:rsid w:val="00E236E2"/>
    <w:rsid w:val="00E27DA7"/>
    <w:rsid w:val="00E31C34"/>
    <w:rsid w:val="00E32978"/>
    <w:rsid w:val="00E35141"/>
    <w:rsid w:val="00E512A8"/>
    <w:rsid w:val="00E55406"/>
    <w:rsid w:val="00E578FE"/>
    <w:rsid w:val="00E62421"/>
    <w:rsid w:val="00E6650D"/>
    <w:rsid w:val="00E71F9A"/>
    <w:rsid w:val="00E722F3"/>
    <w:rsid w:val="00E820C5"/>
    <w:rsid w:val="00E84FEF"/>
    <w:rsid w:val="00E85818"/>
    <w:rsid w:val="00E87E3A"/>
    <w:rsid w:val="00E926D5"/>
    <w:rsid w:val="00EA03DF"/>
    <w:rsid w:val="00EA6B38"/>
    <w:rsid w:val="00EB46A9"/>
    <w:rsid w:val="00EB75C4"/>
    <w:rsid w:val="00EB7639"/>
    <w:rsid w:val="00EC103F"/>
    <w:rsid w:val="00EC47B2"/>
    <w:rsid w:val="00EC63C5"/>
    <w:rsid w:val="00ED3E5A"/>
    <w:rsid w:val="00ED6E4F"/>
    <w:rsid w:val="00ED6EC1"/>
    <w:rsid w:val="00EE0A98"/>
    <w:rsid w:val="00EE51EE"/>
    <w:rsid w:val="00EE742E"/>
    <w:rsid w:val="00EE7584"/>
    <w:rsid w:val="00EF14EF"/>
    <w:rsid w:val="00F038C9"/>
    <w:rsid w:val="00F05C3A"/>
    <w:rsid w:val="00F06D3D"/>
    <w:rsid w:val="00F17253"/>
    <w:rsid w:val="00F30755"/>
    <w:rsid w:val="00F37553"/>
    <w:rsid w:val="00F46DC2"/>
    <w:rsid w:val="00F54036"/>
    <w:rsid w:val="00F7056D"/>
    <w:rsid w:val="00F71F74"/>
    <w:rsid w:val="00F769D9"/>
    <w:rsid w:val="00F7776D"/>
    <w:rsid w:val="00F82DD3"/>
    <w:rsid w:val="00F835C6"/>
    <w:rsid w:val="00F85DE0"/>
    <w:rsid w:val="00F906E8"/>
    <w:rsid w:val="00F920AD"/>
    <w:rsid w:val="00F93F61"/>
    <w:rsid w:val="00F940B1"/>
    <w:rsid w:val="00F948C8"/>
    <w:rsid w:val="00F95924"/>
    <w:rsid w:val="00F9731B"/>
    <w:rsid w:val="00FA1AF9"/>
    <w:rsid w:val="00FA1E52"/>
    <w:rsid w:val="00FA48FE"/>
    <w:rsid w:val="00FA578E"/>
    <w:rsid w:val="00FA5F39"/>
    <w:rsid w:val="00FB0411"/>
    <w:rsid w:val="00FC0729"/>
    <w:rsid w:val="00FC121D"/>
    <w:rsid w:val="00FC3BAC"/>
    <w:rsid w:val="00FC41C3"/>
    <w:rsid w:val="00FD1475"/>
    <w:rsid w:val="00FD16BB"/>
    <w:rsid w:val="00FD230A"/>
    <w:rsid w:val="00FD3227"/>
    <w:rsid w:val="00FE5A8A"/>
    <w:rsid w:val="00F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s"/>
    <w:qFormat/>
    <w:rsid w:val="0049227A"/>
    <w:pPr>
      <w:spacing w:line="276" w:lineRule="auto"/>
      <w:jc w:val="left"/>
    </w:pPr>
    <w:rPr>
      <w:rFonts w:eastAsiaTheme="minorEastAsia"/>
      <w:lang w:eastAsia="fr-FR"/>
    </w:rPr>
  </w:style>
  <w:style w:type="paragraph" w:styleId="Titre1">
    <w:name w:val="heading 1"/>
    <w:aliases w:val="1  Titre"/>
    <w:basedOn w:val="Normal"/>
    <w:next w:val="Normal"/>
    <w:link w:val="Titre1Car"/>
    <w:uiPriority w:val="9"/>
    <w:qFormat/>
    <w:rsid w:val="00A43892"/>
    <w:pPr>
      <w:spacing w:before="480" w:after="0"/>
      <w:ind w:left="397"/>
      <w:contextualSpacing/>
      <w:outlineLvl w:val="0"/>
    </w:pPr>
    <w:rPr>
      <w:rFonts w:ascii="Georgia" w:eastAsiaTheme="majorEastAsia" w:hAnsi="Georgia" w:cstheme="majorBidi"/>
      <w:b/>
      <w:bCs/>
      <w:sz w:val="32"/>
      <w:szCs w:val="28"/>
    </w:rPr>
  </w:style>
  <w:style w:type="paragraph" w:styleId="Titre2">
    <w:name w:val="heading 2"/>
    <w:aliases w:val="Titre 2 (1.1 Xxx)"/>
    <w:basedOn w:val="Normal"/>
    <w:next w:val="Normal"/>
    <w:link w:val="Titre2Car"/>
    <w:uiPriority w:val="9"/>
    <w:unhideWhenUsed/>
    <w:qFormat/>
    <w:rsid w:val="00A43892"/>
    <w:pPr>
      <w:spacing w:before="200" w:after="0"/>
      <w:outlineLvl w:val="1"/>
    </w:pPr>
    <w:rPr>
      <w:rFonts w:ascii="Georgia" w:eastAsiaTheme="majorEastAsia" w:hAnsi="Georgia" w:cstheme="majorBidi"/>
      <w:b/>
      <w:bCs/>
      <w:sz w:val="28"/>
      <w:szCs w:val="26"/>
    </w:rPr>
  </w:style>
  <w:style w:type="paragraph" w:styleId="Titre3">
    <w:name w:val="heading 3"/>
    <w:aliases w:val="Citation §"/>
    <w:basedOn w:val="Normal"/>
    <w:next w:val="Normal"/>
    <w:link w:val="Titre3Car"/>
    <w:uiPriority w:val="9"/>
    <w:unhideWhenUsed/>
    <w:qFormat/>
    <w:rsid w:val="00A73207"/>
    <w:pPr>
      <w:spacing w:before="200" w:after="0" w:line="240" w:lineRule="auto"/>
      <w:ind w:left="2268" w:right="851"/>
      <w:outlineLvl w:val="2"/>
    </w:pPr>
    <w:rPr>
      <w:rFonts w:eastAsiaTheme="majorEastAsia" w:cstheme="majorBidi"/>
      <w:bCs/>
      <w:szCs w:val="20"/>
    </w:rPr>
  </w:style>
  <w:style w:type="paragraph" w:styleId="Titre4">
    <w:name w:val="heading 4"/>
    <w:aliases w:val="Titre 1.2.3"/>
    <w:basedOn w:val="Normal"/>
    <w:next w:val="Normal"/>
    <w:link w:val="Titre4Car"/>
    <w:uiPriority w:val="9"/>
    <w:unhideWhenUsed/>
    <w:qFormat/>
    <w:rsid w:val="00A73207"/>
    <w:pPr>
      <w:spacing w:before="200" w:after="0"/>
      <w:outlineLvl w:val="3"/>
    </w:pPr>
    <w:rPr>
      <w:rFonts w:ascii="Arial" w:eastAsiaTheme="majorEastAsia" w:hAnsi="Arial" w:cstheme="majorBidi"/>
      <w:bCs/>
      <w:iCs/>
      <w:sz w:val="28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4F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Citation § Car"/>
    <w:basedOn w:val="Policepardfaut"/>
    <w:link w:val="Titre3"/>
    <w:uiPriority w:val="9"/>
    <w:rsid w:val="00A73207"/>
    <w:rPr>
      <w:rFonts w:ascii="Garamond" w:eastAsiaTheme="majorEastAsia" w:hAnsi="Garamond" w:cstheme="majorBidi"/>
      <w:bCs/>
      <w:sz w:val="24"/>
    </w:rPr>
  </w:style>
  <w:style w:type="character" w:customStyle="1" w:styleId="Titre1Car">
    <w:name w:val="Titre 1 Car"/>
    <w:aliases w:val="1  Titre Car"/>
    <w:basedOn w:val="Policepardfaut"/>
    <w:link w:val="Titre1"/>
    <w:uiPriority w:val="9"/>
    <w:rsid w:val="00A43892"/>
    <w:rPr>
      <w:rFonts w:ascii="Georgia" w:eastAsiaTheme="majorEastAsia" w:hAnsi="Georgia" w:cstheme="majorBidi"/>
      <w:b/>
      <w:bCs/>
      <w:sz w:val="32"/>
      <w:szCs w:val="28"/>
    </w:rPr>
  </w:style>
  <w:style w:type="character" w:customStyle="1" w:styleId="Titre2Car">
    <w:name w:val="Titre 2 Car"/>
    <w:aliases w:val="Titre 2 (1.1 Xxx) Car"/>
    <w:basedOn w:val="Policepardfaut"/>
    <w:link w:val="Titre2"/>
    <w:uiPriority w:val="9"/>
    <w:rsid w:val="00A43892"/>
    <w:rPr>
      <w:rFonts w:ascii="Georgia" w:eastAsiaTheme="majorEastAsia" w:hAnsi="Georgia" w:cstheme="majorBidi"/>
      <w:b/>
      <w:bCs/>
      <w:sz w:val="28"/>
      <w:szCs w:val="26"/>
    </w:rPr>
  </w:style>
  <w:style w:type="character" w:customStyle="1" w:styleId="Titre4Car">
    <w:name w:val="Titre 4 Car"/>
    <w:aliases w:val="Titre 1.2.3 Car"/>
    <w:basedOn w:val="Policepardfaut"/>
    <w:link w:val="Titre4"/>
    <w:uiPriority w:val="9"/>
    <w:rsid w:val="00A73207"/>
    <w:rPr>
      <w:rFonts w:ascii="Arial" w:eastAsiaTheme="majorEastAsia" w:hAnsi="Arial" w:cstheme="majorBidi"/>
      <w:bCs/>
      <w:iCs/>
      <w:sz w:val="28"/>
    </w:rPr>
  </w:style>
  <w:style w:type="character" w:customStyle="1" w:styleId="Titre5Car">
    <w:name w:val="Titre 5 Car"/>
    <w:basedOn w:val="Policepardfaut"/>
    <w:link w:val="Titre5"/>
    <w:uiPriority w:val="9"/>
    <w:rsid w:val="007B4F7D"/>
    <w:rPr>
      <w:rFonts w:asciiTheme="majorHAnsi" w:eastAsiaTheme="majorEastAsia" w:hAnsiTheme="majorHAnsi" w:cstheme="majorBidi"/>
      <w:b/>
      <w:color w:val="243F60" w:themeColor="accent1" w:themeShade="7F"/>
      <w:sz w:val="28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1652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Sentjens</dc:creator>
  <cp:lastModifiedBy>Cédric Sentjens</cp:lastModifiedBy>
  <cp:revision>11</cp:revision>
  <dcterms:created xsi:type="dcterms:W3CDTF">2010-08-10T10:46:00Z</dcterms:created>
  <dcterms:modified xsi:type="dcterms:W3CDTF">2010-08-10T11:01:00Z</dcterms:modified>
</cp:coreProperties>
</file>