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87" w:rsidRDefault="00056D87" w:rsidP="00056D8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056D87" w:rsidRDefault="00056D87" w:rsidP="00056D8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226-236.</w:t>
      </w:r>
    </w:p>
    <w:p w:rsidR="00F216B0" w:rsidRPr="00056D87" w:rsidRDefault="00F91CFA" w:rsidP="00056D87">
      <w:pPr>
        <w:suppressLineNumbers/>
        <w:spacing w:after="0"/>
        <w:rPr>
          <w:rFonts w:eastAsia="Times New Roman"/>
          <w:b/>
          <w:sz w:val="32"/>
        </w:rPr>
      </w:pPr>
      <w:r w:rsidRPr="00056D87">
        <w:rPr>
          <w:rFonts w:eastAsia="Times New Roman"/>
          <w:b/>
          <w:iCs/>
          <w:sz w:val="32"/>
        </w:rPr>
        <w:t>LES ORDRES DE PARIS</w:t>
      </w:r>
      <w:r w:rsidRPr="00056D87">
        <w:rPr>
          <w:rFonts w:eastAsia="Times New Roman"/>
          <w:b/>
          <w:sz w:val="32"/>
        </w:rPr>
        <w:t xml:space="preserve"> </w:t>
      </w:r>
    </w:p>
    <w:p w:rsidR="00F91CFA" w:rsidRPr="0014400B" w:rsidRDefault="00F91CFA" w:rsidP="00F91CFA">
      <w:pPr>
        <w:suppressLineNumbers/>
        <w:spacing w:after="0"/>
        <w:ind w:firstLine="283"/>
        <w:rPr>
          <w:rFonts w:eastAsia="Times New Roman"/>
        </w:rPr>
      </w:pP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</w:t>
      </w:r>
    </w:p>
    <w:p w:rsidR="00F216B0" w:rsidRPr="00F91CFA" w:rsidRDefault="00F216B0" w:rsidP="0014400B">
      <w:pPr>
        <w:spacing w:after="0"/>
        <w:ind w:firstLine="283"/>
        <w:rPr>
          <w:rFonts w:eastAsia="Times New Roman"/>
          <w:i/>
        </w:rPr>
      </w:pPr>
      <w:r w:rsidRPr="0014400B">
        <w:rPr>
          <w:rFonts w:eastAsia="Times New Roman"/>
        </w:rPr>
        <w:t>En non de Dieu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esperité</w:t>
      </w:r>
      <w:r w:rsidR="00F91CFA">
        <w:rPr>
          <w:rFonts w:eastAsia="Times New Roman"/>
        </w:rPr>
        <w:t xml:space="preserve"> </w:t>
      </w:r>
      <w:r w:rsidR="00F91CFA">
        <w:rPr>
          <w:rFonts w:eastAsia="Times New Roman"/>
          <w:i/>
        </w:rPr>
        <w:t>f. 1 r° 1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Qui troibles est en unité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Puissé je commancier a dire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Ce que mes cuers m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 endité</w:t>
      </w:r>
      <w:r w:rsidR="003E4458">
        <w:rPr>
          <w:rFonts w:eastAsia="Times New Roman"/>
        </w:rPr>
        <w:t xml:space="preserve"> !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ce je di la verité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Nuns ne m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doit tenir a pire.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J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ai coumencié ma matire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Sur cest siecle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adés empire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Ou refroidier voi charité</w:t>
      </w:r>
      <w:r w:rsidR="00C84D70">
        <w:rPr>
          <w:rStyle w:val="Appelnotedebasdep"/>
          <w:rFonts w:eastAsia="Times New Roman"/>
        </w:rPr>
        <w:footnoteReference w:id="2"/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Ausi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vont sans avoir mire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La ou li diables les tire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Qui Dieu en a deserité.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Par maint samblant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par mainte guisse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Font cil qui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ont ouvraingne aprise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Par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puissent avoir chevance.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Li un vestent coutelle grise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li autre vont sans chemise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font savoir lor penitance.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Li autre par fauce samblance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Sont signor de Paris en France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ont ja la cité pourprise.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Diex gart Paris de mescheance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la gart de fauce creance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ele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 garde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estre prise</w:t>
      </w:r>
      <w:r w:rsidR="003E4458">
        <w:rPr>
          <w:rFonts w:eastAsia="Times New Roman"/>
        </w:rPr>
        <w:t xml:space="preserve"> ! 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III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Li Barré sont prés des Beguines</w:t>
      </w:r>
      <w:r w:rsidR="00C84D70">
        <w:rPr>
          <w:rStyle w:val="Appelnotedebasdep"/>
          <w:rFonts w:eastAsia="Times New Roman"/>
        </w:rPr>
        <w:footnoteReference w:id="3"/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.IX.XX. en ont a lor voisines.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Ne lor faut que passer la porte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Que par auctorités devines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Par essamples et par doctrines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Que li uns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aus a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autre porte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ont povoir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aler voie torte.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lastRenderedPageBreak/>
        <w:t>Honeste vie les desporte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Par jeünes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par deceplines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li uns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aus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autre conforte.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Qui tel vie a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ne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ressorte</w:t>
      </w:r>
      <w:r w:rsidR="003E4458">
        <w:rPr>
          <w:rFonts w:eastAsia="Times New Roman"/>
        </w:rPr>
        <w:t xml:space="preserve">, </w:t>
      </w:r>
    </w:p>
    <w:p w:rsidR="00F216B0" w:rsidRPr="00F91CFA" w:rsidRDefault="00F216B0" w:rsidP="0014400B">
      <w:pPr>
        <w:spacing w:after="0"/>
        <w:ind w:firstLine="283"/>
        <w:rPr>
          <w:rFonts w:eastAsia="Times New Roman"/>
          <w:i/>
        </w:rPr>
      </w:pPr>
      <w:r w:rsidRPr="0014400B">
        <w:rPr>
          <w:rFonts w:eastAsia="Times New Roman"/>
        </w:rPr>
        <w:t>Quar il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 pas gité sans signes</w:t>
      </w:r>
      <w:r w:rsidR="00C84D70">
        <w:rPr>
          <w:rStyle w:val="Appelnotedebasdep"/>
          <w:rFonts w:eastAsia="Times New Roman"/>
        </w:rPr>
        <w:footnoteReference w:id="4"/>
      </w:r>
      <w:r w:rsidRPr="0014400B">
        <w:rPr>
          <w:rFonts w:eastAsia="Times New Roman"/>
        </w:rPr>
        <w:t>.</w:t>
      </w:r>
      <w:r w:rsidR="00F91CFA">
        <w:rPr>
          <w:rFonts w:eastAsia="Times New Roman"/>
        </w:rPr>
        <w:t xml:space="preserve"> </w:t>
      </w:r>
      <w:r w:rsidR="00F91CFA">
        <w:rPr>
          <w:rFonts w:eastAsia="Times New Roman"/>
          <w:i/>
        </w:rPr>
        <w:t>f. 1 r° 2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IV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Ordre as Beguines est legiere</w:t>
      </w:r>
      <w:r w:rsidR="00C84D70">
        <w:rPr>
          <w:rStyle w:val="Appelnotedebasdep"/>
          <w:rFonts w:eastAsia="Times New Roman"/>
        </w:rPr>
        <w:footnoteReference w:id="5"/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vous dirai en quel maniere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ist bien pour mari prendre.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autre part qui baisse la chiere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a robe large et pleniere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est beguine sans li randre.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ne lor puet on pas deffandre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eles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aient de la char tandre.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eles ont .I. pou de fumiere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 Diex lor vouloit pour ce randre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La joie qui est sans fin prandre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Sains Lorans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achata trop chier</w:t>
      </w:r>
      <w:r w:rsidR="00C84D70">
        <w:rPr>
          <w:rStyle w:val="Appelnotedebasdep"/>
          <w:rFonts w:eastAsia="Times New Roman"/>
        </w:rPr>
        <w:footnoteReference w:id="6"/>
      </w:r>
      <w:r w:rsidRPr="0014400B">
        <w:rPr>
          <w:rFonts w:eastAsia="Times New Roman"/>
        </w:rPr>
        <w:t>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V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Li Jacobin</w:t>
      </w:r>
      <w:r w:rsidR="00C84D70">
        <w:rPr>
          <w:rStyle w:val="Appelnotedebasdep"/>
          <w:rFonts w:eastAsia="Times New Roman"/>
        </w:rPr>
        <w:footnoteReference w:id="7"/>
      </w:r>
      <w:r w:rsidRPr="0014400B">
        <w:rPr>
          <w:rFonts w:eastAsia="Times New Roman"/>
        </w:rPr>
        <w:t xml:space="preserve"> sosnt si preudoume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ont Paris et si ont Roume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si sont roi et apostole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de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avoir ont il grant soume.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qui se muert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se il nes noume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Pour executeurs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ame est fole.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sont apostre par parole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Buer fut tes gens mise a escole</w:t>
      </w:r>
      <w:r w:rsidR="00C84D70">
        <w:rPr>
          <w:rStyle w:val="Appelnotedebasdep"/>
          <w:rFonts w:eastAsia="Times New Roman"/>
        </w:rPr>
        <w:footnoteReference w:id="8"/>
      </w:r>
      <w:r w:rsidRPr="0014400B">
        <w:rPr>
          <w:rFonts w:eastAsia="Times New Roman"/>
        </w:rPr>
        <w:t>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Nus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dit voir c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on ne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asoume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Lor haïne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pas frivole.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Je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qui redout ma teste fole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Ne vous di plus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mais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sont houme.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lastRenderedPageBreak/>
        <w:t>VI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 li Cordelier</w:t>
      </w:r>
      <w:r w:rsidR="00C84D70">
        <w:rPr>
          <w:rStyle w:val="Appelnotedebasdep"/>
          <w:rFonts w:eastAsia="Times New Roman"/>
        </w:rPr>
        <w:footnoteReference w:id="9"/>
      </w:r>
      <w:r w:rsidRPr="0014400B">
        <w:rPr>
          <w:rFonts w:eastAsia="Times New Roman"/>
        </w:rPr>
        <w:t xml:space="preserve"> pour la corde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Pueent avoir la Dieu acorde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Buer sont de la corde encordé.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La Dame de Misericorde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Ce dient il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a eus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acorde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Dont ja ne seront descordé.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Mais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m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 dit et recordé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Que tes montre au disne cors Dé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Semblant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amour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qui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descorde.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 pas granment que concordé</w:t>
      </w:r>
    </w:p>
    <w:p w:rsidR="00F216B0" w:rsidRPr="00F91CFA" w:rsidRDefault="00F216B0" w:rsidP="0014400B">
      <w:pPr>
        <w:spacing w:after="0"/>
        <w:ind w:firstLine="283"/>
        <w:rPr>
          <w:rFonts w:eastAsia="Times New Roman"/>
          <w:i/>
        </w:rPr>
      </w:pPr>
      <w:r w:rsidRPr="0014400B">
        <w:rPr>
          <w:rFonts w:eastAsia="Times New Roman"/>
        </w:rPr>
        <w:t>Fu par un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aux et acordei</w:t>
      </w:r>
      <w:r w:rsidR="00F91CFA">
        <w:rPr>
          <w:rFonts w:eastAsia="Times New Roman"/>
        </w:rPr>
        <w:t xml:space="preserve"> </w:t>
      </w:r>
      <w:r w:rsidR="00F91CFA">
        <w:rPr>
          <w:rFonts w:eastAsia="Times New Roman"/>
          <w:i/>
        </w:rPr>
        <w:t>f. 1 v° 1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Uns livres dont je me descorde</w:t>
      </w:r>
      <w:r w:rsidR="00C84D70">
        <w:rPr>
          <w:rStyle w:val="Appelnotedebasdep"/>
          <w:rFonts w:eastAsia="Times New Roman"/>
        </w:rPr>
        <w:footnoteReference w:id="10"/>
      </w:r>
      <w:r w:rsidRPr="0014400B">
        <w:rPr>
          <w:rFonts w:eastAsia="Times New Roman"/>
        </w:rPr>
        <w:t>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VII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Ordre des Sas est povre et nue</w:t>
      </w:r>
      <w:r w:rsidR="00C84D70">
        <w:rPr>
          <w:rStyle w:val="Appelnotedebasdep"/>
          <w:rFonts w:eastAsia="Times New Roman"/>
        </w:rPr>
        <w:footnoteReference w:id="11"/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si par est si tart venue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 envis seront soustenu</w:t>
      </w:r>
      <w:r w:rsidR="00C84D70">
        <w:rPr>
          <w:rStyle w:val="Appelnotedebasdep"/>
          <w:rFonts w:eastAsia="Times New Roman"/>
        </w:rPr>
        <w:footnoteReference w:id="12"/>
      </w:r>
      <w:r w:rsidRPr="0014400B">
        <w:rPr>
          <w:rFonts w:eastAsia="Times New Roman"/>
        </w:rPr>
        <w:t>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 Dex ot teil robe vestue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Com il portent parmi la rue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Bien ont son abit retenu.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De ce lor est bien avenu.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Par un home sont maintenu</w:t>
      </w:r>
      <w:r w:rsidR="00C84D70">
        <w:rPr>
          <w:rStyle w:val="Appelnotedebasdep"/>
          <w:rFonts w:eastAsia="Times New Roman"/>
        </w:rPr>
        <w:footnoteReference w:id="13"/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Tant com il vivra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Dex aiüe</w:t>
      </w:r>
      <w:r w:rsidR="003E4458">
        <w:rPr>
          <w:rFonts w:eastAsia="Times New Roman"/>
        </w:rPr>
        <w:t xml:space="preserve"> !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 Mors le fait de vie nu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Voisent lai dont il sont venu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voist chacuns a la charrue.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VIII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Li rois a mis en .I. repaire.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(Mais ne sai pas bien pour quoi faire)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Trois cens aveugles route a route</w:t>
      </w:r>
      <w:r w:rsidR="00C84D70">
        <w:rPr>
          <w:rStyle w:val="Appelnotedebasdep"/>
          <w:rFonts w:eastAsia="Times New Roman"/>
        </w:rPr>
        <w:footnoteReference w:id="14"/>
      </w:r>
      <w:r w:rsidRPr="0014400B">
        <w:rPr>
          <w:rFonts w:eastAsia="Times New Roman"/>
        </w:rPr>
        <w:t>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Parmi Paris en va troi paire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Toute jour ne finent de braire</w:t>
      </w:r>
      <w:r w:rsidR="003E4458">
        <w:rPr>
          <w:rFonts w:eastAsia="Times New Roman"/>
        </w:rPr>
        <w:t xml:space="preserve"> : </w:t>
      </w:r>
    </w:p>
    <w:p w:rsidR="00F216B0" w:rsidRPr="0014400B" w:rsidRDefault="00A6493B" w:rsidP="0014400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F216B0" w:rsidRPr="0014400B">
        <w:rPr>
          <w:rFonts w:eastAsia="Times New Roman"/>
        </w:rPr>
        <w:t>Au .III. cens qui ne voient goute</w:t>
      </w:r>
      <w:r w:rsidR="003E4458">
        <w:rPr>
          <w:rFonts w:eastAsia="Times New Roman"/>
        </w:rPr>
        <w:t xml:space="preserve"> ! </w:t>
      </w:r>
      <w:r>
        <w:rPr>
          <w:rFonts w:eastAsia="Times New Roman"/>
        </w:rPr>
        <w:t>»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lastRenderedPageBreak/>
        <w:t>Li uns sache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li autres boute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se donent mainte sacoute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 at nul qui lor esclaire.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 fex i prent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se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pas doute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Ordre sera brullee toute</w:t>
      </w:r>
      <w:r w:rsidR="00C84D70">
        <w:rPr>
          <w:rStyle w:val="Appelnotedebasdep"/>
          <w:rFonts w:eastAsia="Times New Roman"/>
        </w:rPr>
        <w:footnoteReference w:id="15"/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aura li rois plus a refaire.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IX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Diex a non de filles avoir</w:t>
      </w:r>
      <w:r w:rsidR="00C84D70">
        <w:rPr>
          <w:rStyle w:val="Appelnotedebasdep"/>
          <w:rFonts w:eastAsia="Times New Roman"/>
        </w:rPr>
        <w:footnoteReference w:id="16"/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Mais je ne puis oncques savoir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Que Dieux eüst fame en sa vie.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 vos creez mensonge a voir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la folie pour savoir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De ce vos quit je ma partie.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Je di que Ordre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ce mie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Ains est baras et tricherie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Por la fole gent decevoir.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Hui i vint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demain se marie.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[Le lingnage sainte Marie]</w:t>
      </w:r>
    </w:p>
    <w:p w:rsidR="00F216B0" w:rsidRPr="00F91CFA" w:rsidRDefault="00F216B0" w:rsidP="0014400B">
      <w:pPr>
        <w:spacing w:after="0"/>
        <w:ind w:firstLine="283"/>
        <w:rPr>
          <w:rFonts w:eastAsia="Times New Roman"/>
          <w:i/>
        </w:rPr>
      </w:pPr>
      <w:r w:rsidRPr="0014400B">
        <w:rPr>
          <w:rFonts w:eastAsia="Times New Roman"/>
        </w:rPr>
        <w:t>Est hui plus grant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iere arsoir.</w:t>
      </w:r>
      <w:r w:rsidR="00F91CFA">
        <w:rPr>
          <w:rFonts w:eastAsia="Times New Roman"/>
        </w:rPr>
        <w:t xml:space="preserve"> </w:t>
      </w:r>
      <w:r w:rsidR="00F91CFA">
        <w:rPr>
          <w:rFonts w:eastAsia="Times New Roman"/>
          <w:i/>
        </w:rPr>
        <w:t>f. 1 v° 2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X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Li rois a filles a plantei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at si grant parentei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nuns qui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osast atendre.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France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pas en orfentei</w:t>
      </w:r>
      <w:r w:rsidR="003E4458">
        <w:rPr>
          <w:rFonts w:eastAsia="Times New Roman"/>
        </w:rPr>
        <w:t xml:space="preserve"> !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 Diex me doint boenne santei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Ja ne li covient terre rendre</w:t>
      </w:r>
      <w:r w:rsidR="00C84D70">
        <w:rPr>
          <w:rStyle w:val="Appelnotedebasdep"/>
          <w:rFonts w:eastAsia="Times New Roman"/>
        </w:rPr>
        <w:footnoteReference w:id="17"/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Pour paour de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autre deffendre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Car li rois des filles engendre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ces filles refont auteil.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Ordres le truevent Alixandre</w:t>
      </w:r>
      <w:r w:rsidR="00C84D70">
        <w:rPr>
          <w:rStyle w:val="Appelnotedebasdep"/>
          <w:rFonts w:eastAsia="Times New Roman"/>
        </w:rPr>
        <w:footnoteReference w:id="18"/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aprés ce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sera cendre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Serat de lui .C. ans chantei.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XI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lastRenderedPageBreak/>
        <w:t>La Trinitei</w:t>
      </w:r>
      <w:r w:rsidR="00C84D70">
        <w:rPr>
          <w:rStyle w:val="Appelnotedebasdep"/>
          <w:rFonts w:eastAsia="Times New Roman"/>
        </w:rPr>
        <w:footnoteReference w:id="19"/>
      </w:r>
      <w:r w:rsidRPr="0014400B">
        <w:rPr>
          <w:rFonts w:eastAsia="Times New Roman"/>
        </w:rPr>
        <w:t xml:space="preserve"> pas ne despris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De quanqu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ont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annee pris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Envoient le tiers a mesure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Outre mer raembre les pris.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Ce ce font que j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ai apris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Ci at charitei nete et pure.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Ne sa[i] c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partent a droiture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Je voi desai les poumiax luire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Des manoirs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ont entrepris.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font de la teil fornesture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Bien oeuvrent selonc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Escriture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doivent estre repris.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XII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Li Vaux des Escoliers</w:t>
      </w:r>
      <w:r w:rsidR="00C84D70">
        <w:rPr>
          <w:rStyle w:val="Appelnotedebasdep"/>
          <w:rFonts w:eastAsia="Times New Roman"/>
        </w:rPr>
        <w:footnoteReference w:id="20"/>
      </w:r>
      <w:r w:rsidRPr="0014400B">
        <w:rPr>
          <w:rFonts w:eastAsia="Times New Roman"/>
        </w:rPr>
        <w:t xml:space="preserve"> m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enchante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Qui quierent pain et si ont rante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Et vont a chevaul et a pié.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Universitei</w:t>
      </w:r>
      <w:r w:rsidR="003E4458">
        <w:rPr>
          <w:rFonts w:eastAsia="Times New Roman"/>
        </w:rPr>
        <w:t xml:space="preserve">, </w:t>
      </w:r>
      <w:r w:rsidRPr="0014400B">
        <w:rPr>
          <w:rFonts w:eastAsia="Times New Roman"/>
        </w:rPr>
        <w:t>la dolante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Qui se complaint et se demante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Trueve en eux petit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amistié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Ce ele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ex eüst pitié.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Mais il se sont bien aquitié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De ce que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Escriture chante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Quant om a mauvais respitié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Trueve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an puis l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anemistié</w:t>
      </w:r>
      <w:r w:rsidR="003E4458">
        <w:rPr>
          <w:rFonts w:eastAsia="Times New Roman"/>
        </w:rPr>
        <w:t xml:space="preserve">, </w:t>
      </w:r>
    </w:p>
    <w:p w:rsidR="00F216B0" w:rsidRPr="00794E62" w:rsidRDefault="00F216B0" w:rsidP="0014400B">
      <w:pPr>
        <w:spacing w:after="0"/>
        <w:ind w:firstLine="283"/>
        <w:rPr>
          <w:rFonts w:eastAsia="Times New Roman"/>
          <w:i/>
        </w:rPr>
      </w:pPr>
      <w:r w:rsidRPr="0014400B">
        <w:rPr>
          <w:rFonts w:eastAsia="Times New Roman"/>
        </w:rPr>
        <w:t>Car li maux fruits est de male ante</w:t>
      </w:r>
      <w:r w:rsidR="003E4458">
        <w:rPr>
          <w:rStyle w:val="Appelnotedebasdep"/>
          <w:rFonts w:eastAsia="Times New Roman"/>
        </w:rPr>
        <w:footnoteReference w:id="21"/>
      </w:r>
      <w:r w:rsidRPr="0014400B">
        <w:rPr>
          <w:rFonts w:eastAsia="Times New Roman"/>
        </w:rPr>
        <w:t>.</w:t>
      </w:r>
      <w:r w:rsidR="00794E62">
        <w:rPr>
          <w:rFonts w:eastAsia="Times New Roman"/>
        </w:rPr>
        <w:t xml:space="preserve"> </w:t>
      </w:r>
      <w:r w:rsidR="00794E62">
        <w:rPr>
          <w:rFonts w:eastAsia="Times New Roman"/>
          <w:i/>
        </w:rPr>
        <w:t>f. 2 r° 1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XIII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Cil de Chartrouse</w:t>
      </w:r>
      <w:r w:rsidR="003E4458">
        <w:rPr>
          <w:rStyle w:val="Appelnotedebasdep"/>
          <w:rFonts w:eastAsia="Times New Roman"/>
        </w:rPr>
        <w:footnoteReference w:id="22"/>
      </w:r>
      <w:r w:rsidRPr="0014400B">
        <w:rPr>
          <w:rFonts w:eastAsia="Times New Roman"/>
        </w:rPr>
        <w:t xml:space="preserve"> sont bien sage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Car il ont laissié le boschage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Por aprochier la bone vile.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Ici ne voi je point 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outrage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Ce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estoit pas lor eritage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estre toz jors en iteil pile</w:t>
      </w:r>
      <w:r w:rsidR="003E4458">
        <w:rPr>
          <w:rStyle w:val="Appelnotedebasdep"/>
          <w:rFonts w:eastAsia="Times New Roman"/>
        </w:rPr>
        <w:footnoteReference w:id="23"/>
      </w:r>
      <w:r w:rsidRPr="0014400B">
        <w:rPr>
          <w:rFonts w:eastAsia="Times New Roman"/>
        </w:rPr>
        <w:t>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Nostre creance tourne a guille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Mensonge devient Ewangile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lastRenderedPageBreak/>
        <w:t>Nuns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mais saus sans beguinage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Preudons n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creüz en concile</w:t>
      </w:r>
    </w:p>
    <w:p w:rsidR="00F216B0" w:rsidRPr="003E4458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Nes que .II. genz contre .II. mile</w:t>
      </w:r>
      <w:r w:rsidR="003E4458">
        <w:rPr>
          <w:rFonts w:eastAsia="Times New Roman"/>
        </w:rPr>
        <w:t xml:space="preserve"> :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A ci doleur et grant damage</w:t>
      </w:r>
      <w:r w:rsidR="003E4458">
        <w:rPr>
          <w:rStyle w:val="Appelnotedebasdep"/>
          <w:rFonts w:eastAsia="Times New Roman"/>
        </w:rPr>
        <w:footnoteReference w:id="24"/>
      </w:r>
      <w:r w:rsidRPr="0014400B">
        <w:rPr>
          <w:rFonts w:eastAsia="Times New Roman"/>
        </w:rPr>
        <w:t>.</w:t>
      </w:r>
    </w:p>
    <w:p w:rsidR="00F216B0" w:rsidRPr="0014400B" w:rsidRDefault="00F216B0" w:rsidP="00F91CFA">
      <w:pPr>
        <w:suppressLineNumbers/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XIV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Tant com li Guillemin</w:t>
      </w:r>
      <w:r w:rsidR="003E4458">
        <w:rPr>
          <w:rStyle w:val="Appelnotedebasdep"/>
          <w:rFonts w:eastAsia="Times New Roman"/>
        </w:rPr>
        <w:footnoteReference w:id="25"/>
      </w:r>
      <w:r w:rsidRPr="0014400B">
        <w:rPr>
          <w:rFonts w:eastAsia="Times New Roman"/>
        </w:rPr>
        <w:t xml:space="preserve"> esturent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La ou li grant preudome furent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Ça en arrier comme rencluz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Itant servirent Deu et crurent.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Mais maintenant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se recrurent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Si ne les dut on croire plus.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Issu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en sunt comme conclus.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Or gart uns autres le renclus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en ont bien fait se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durent.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De Paris sunt .I. pou ensus</w:t>
      </w:r>
      <w:r w:rsidR="003E4458">
        <w:rPr>
          <w:rFonts w:eastAsia="Times New Roman"/>
        </w:rPr>
        <w:t xml:space="preserve">, </w:t>
      </w:r>
    </w:p>
    <w:p w:rsidR="00F216B0" w:rsidRPr="0014400B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aprocheront de plus en plus</w:t>
      </w:r>
      <w:r w:rsidR="003E4458">
        <w:rPr>
          <w:rFonts w:eastAsia="Times New Roman"/>
        </w:rPr>
        <w:t xml:space="preserve"> : </w:t>
      </w:r>
    </w:p>
    <w:p w:rsidR="00F216B0" w:rsidRDefault="00F216B0" w:rsidP="0014400B">
      <w:pPr>
        <w:spacing w:after="0"/>
        <w:ind w:firstLine="283"/>
        <w:rPr>
          <w:rFonts w:eastAsia="Times New Roman"/>
        </w:rPr>
      </w:pPr>
      <w:r w:rsidRPr="0014400B">
        <w:rPr>
          <w:rFonts w:eastAsia="Times New Roman"/>
        </w:rPr>
        <w:t>C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est la raisons por qu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il s</w:t>
      </w:r>
      <w:r w:rsidR="003E4458">
        <w:rPr>
          <w:rFonts w:eastAsia="Times New Roman"/>
        </w:rPr>
        <w:t>’</w:t>
      </w:r>
      <w:r w:rsidRPr="0014400B">
        <w:rPr>
          <w:rFonts w:eastAsia="Times New Roman"/>
        </w:rPr>
        <w:t>esmurent.</w:t>
      </w:r>
    </w:p>
    <w:p w:rsidR="006E67EF" w:rsidRDefault="006E67EF" w:rsidP="0060040A">
      <w:pPr>
        <w:suppressLineNumbers/>
        <w:spacing w:after="0"/>
        <w:ind w:firstLine="283"/>
        <w:rPr>
          <w:rFonts w:eastAsia="Times New Roman"/>
        </w:rPr>
      </w:pPr>
    </w:p>
    <w:p w:rsidR="006E67EF" w:rsidRDefault="006E67EF" w:rsidP="0060040A">
      <w:pPr>
        <w:suppressLineNumbers/>
        <w:spacing w:after="0"/>
        <w:ind w:firstLine="283"/>
        <w:rPr>
          <w:rFonts w:eastAsia="Times New Roman"/>
        </w:rPr>
      </w:pPr>
    </w:p>
    <w:p w:rsidR="006E67EF" w:rsidRPr="006E67EF" w:rsidRDefault="006E67EF" w:rsidP="0060040A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6E67EF">
        <w:rPr>
          <w:rFonts w:eastAsia="Times New Roman"/>
          <w:i/>
          <w:iCs/>
          <w:lang w:val="en-US"/>
        </w:rPr>
        <w:t xml:space="preserve">Manuscrits </w:t>
      </w:r>
      <w:r w:rsidRPr="006E67EF">
        <w:rPr>
          <w:rFonts w:eastAsia="Times New Roman"/>
          <w:iCs/>
          <w:lang w:val="en-US"/>
        </w:rPr>
        <w:t xml:space="preserve">: </w:t>
      </w:r>
      <w:r w:rsidRPr="006E67EF">
        <w:rPr>
          <w:rFonts w:eastAsia="Times New Roman"/>
          <w:i/>
          <w:iCs/>
          <w:lang w:val="en-US"/>
        </w:rPr>
        <w:t>A</w:t>
      </w:r>
      <w:r w:rsidRPr="006E67EF">
        <w:rPr>
          <w:rFonts w:eastAsia="Times New Roman"/>
          <w:iCs/>
          <w:lang w:val="en-US"/>
        </w:rPr>
        <w:t xml:space="preserve">, </w:t>
      </w:r>
      <w:r w:rsidRPr="006E67EF">
        <w:rPr>
          <w:rFonts w:eastAsia="Times New Roman"/>
          <w:bCs/>
          <w:lang w:val="en-US"/>
        </w:rPr>
        <w:t xml:space="preserve">f. 181 r° ; </w:t>
      </w:r>
      <w:r w:rsidRPr="006E67EF">
        <w:rPr>
          <w:rFonts w:eastAsia="Times New Roman"/>
          <w:i/>
          <w:iCs/>
          <w:lang w:val="en-US"/>
        </w:rPr>
        <w:t>B</w:t>
      </w:r>
      <w:r w:rsidRPr="006E67EF">
        <w:rPr>
          <w:rFonts w:eastAsia="Times New Roman"/>
          <w:iCs/>
          <w:lang w:val="en-US"/>
        </w:rPr>
        <w:t xml:space="preserve">, </w:t>
      </w:r>
      <w:r w:rsidRPr="006E67EF">
        <w:rPr>
          <w:rFonts w:eastAsia="Times New Roman"/>
          <w:bCs/>
          <w:lang w:val="en-US"/>
        </w:rPr>
        <w:t xml:space="preserve">f. 66 v° ; </w:t>
      </w:r>
      <w:r w:rsidRPr="006E67EF">
        <w:rPr>
          <w:rFonts w:eastAsia="Times New Roman"/>
          <w:bCs/>
          <w:i/>
          <w:iCs/>
          <w:lang w:val="en-US"/>
        </w:rPr>
        <w:t>C</w:t>
      </w:r>
      <w:r w:rsidRPr="006E67EF">
        <w:rPr>
          <w:rFonts w:eastAsia="Times New Roman"/>
          <w:bCs/>
          <w:iCs/>
          <w:lang w:val="en-US"/>
        </w:rPr>
        <w:t xml:space="preserve">, </w:t>
      </w:r>
      <w:r w:rsidRPr="006E67EF">
        <w:rPr>
          <w:rFonts w:eastAsia="Times New Roman"/>
          <w:bCs/>
          <w:lang w:val="en-US"/>
        </w:rPr>
        <w:t xml:space="preserve">f. 1 r°. </w:t>
      </w:r>
      <w:r w:rsidRPr="006E67EF">
        <w:rPr>
          <w:rFonts w:eastAsia="Times New Roman"/>
          <w:i/>
          <w:iCs/>
        </w:rPr>
        <w:t>Texte de C.</w:t>
      </w:r>
    </w:p>
    <w:p w:rsidR="006E67EF" w:rsidRPr="006E67EF" w:rsidRDefault="006E67EF" w:rsidP="0060040A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6E67EF" w:rsidRPr="006E67EF" w:rsidRDefault="006E67EF" w:rsidP="0060040A">
      <w:pPr>
        <w:suppressLineNumbers/>
        <w:spacing w:after="0"/>
        <w:ind w:firstLine="283"/>
        <w:jc w:val="both"/>
        <w:rPr>
          <w:rFonts w:eastAsia="Times New Roman"/>
          <w:bCs/>
        </w:rPr>
      </w:pPr>
      <w:r w:rsidRPr="006E67EF">
        <w:rPr>
          <w:rFonts w:eastAsia="Times New Roman"/>
          <w:b/>
          <w:bCs/>
        </w:rPr>
        <w:t>Titre</w:t>
      </w:r>
      <w:r w:rsidRPr="006E67EF">
        <w:rPr>
          <w:rFonts w:eastAsia="Times New Roman"/>
          <w:bCs/>
        </w:rPr>
        <w:t xml:space="preserve"> : </w:t>
      </w:r>
      <w:r w:rsidRPr="006E67EF">
        <w:rPr>
          <w:rFonts w:eastAsia="Times New Roman"/>
          <w:i/>
          <w:iCs/>
        </w:rPr>
        <w:t xml:space="preserve">AB </w:t>
      </w:r>
      <w:r w:rsidRPr="006E67EF">
        <w:rPr>
          <w:rFonts w:eastAsia="Times New Roman"/>
          <w:bCs/>
        </w:rPr>
        <w:t xml:space="preserve">Les ordres de Paris. </w:t>
      </w:r>
      <w:r w:rsidRPr="006E67EF">
        <w:rPr>
          <w:rFonts w:eastAsia="Times New Roman"/>
          <w:i/>
          <w:iCs/>
        </w:rPr>
        <w:t xml:space="preserve">Titre omis dans C. - </w:t>
      </w:r>
      <w:r w:rsidRPr="006E67EF">
        <w:rPr>
          <w:rFonts w:eastAsia="Times New Roman"/>
          <w:b/>
          <w:bCs/>
        </w:rPr>
        <w:t>23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Qui le gart - </w:t>
      </w:r>
      <w:r w:rsidRPr="006E67EF">
        <w:rPr>
          <w:rFonts w:eastAsia="Times New Roman"/>
          <w:b/>
          <w:bCs/>
        </w:rPr>
        <w:t>42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AB </w:t>
      </w:r>
      <w:r w:rsidRPr="006E67EF">
        <w:rPr>
          <w:rFonts w:eastAsia="Times New Roman"/>
          <w:bCs/>
        </w:rPr>
        <w:t xml:space="preserve">Sanz li rendre, </w:t>
      </w:r>
      <w:r w:rsidRPr="006E67EF">
        <w:rPr>
          <w:rFonts w:eastAsia="Times New Roman"/>
          <w:bCs/>
          <w:i/>
        </w:rPr>
        <w:t>C</w:t>
      </w:r>
      <w:r w:rsidRPr="006E67EF">
        <w:rPr>
          <w:rFonts w:eastAsia="Times New Roman"/>
          <w:bCs/>
        </w:rPr>
        <w:t xml:space="preserve"> pour l. r. - </w:t>
      </w:r>
      <w:r w:rsidRPr="006E67EF">
        <w:rPr>
          <w:rFonts w:eastAsia="Times New Roman"/>
          <w:b/>
          <w:bCs/>
        </w:rPr>
        <w:t>54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AB </w:t>
      </w:r>
      <w:r w:rsidRPr="006E67EF">
        <w:rPr>
          <w:rFonts w:eastAsia="Times New Roman"/>
          <w:bCs/>
        </w:rPr>
        <w:t xml:space="preserve">s’ame afole. - </w:t>
      </w:r>
      <w:r w:rsidRPr="006E67EF">
        <w:rPr>
          <w:rFonts w:eastAsia="Times New Roman"/>
          <w:b/>
          <w:bCs/>
        </w:rPr>
        <w:t>56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iCs/>
        </w:rPr>
        <w:t xml:space="preserve">Bon, </w:t>
      </w:r>
      <w:r w:rsidRPr="006E67EF">
        <w:rPr>
          <w:rFonts w:eastAsia="Times New Roman"/>
          <w:i/>
          <w:iCs/>
        </w:rPr>
        <w:t xml:space="preserve">BC </w:t>
      </w:r>
      <w:r w:rsidRPr="006E67EF">
        <w:rPr>
          <w:rFonts w:eastAsia="Times New Roman"/>
          <w:bCs/>
        </w:rPr>
        <w:t xml:space="preserve">Buer - </w:t>
      </w:r>
      <w:r w:rsidRPr="006E67EF">
        <w:rPr>
          <w:rFonts w:eastAsia="Times New Roman"/>
          <w:b/>
          <w:bCs/>
        </w:rPr>
        <w:t>71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AB </w:t>
      </w:r>
      <w:r w:rsidRPr="006E67EF">
        <w:rPr>
          <w:rFonts w:eastAsia="Times New Roman"/>
          <w:bCs/>
        </w:rPr>
        <w:t xml:space="preserve">par .II. d’aus ;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et recordé - </w:t>
      </w:r>
      <w:r w:rsidRPr="006E67EF">
        <w:rPr>
          <w:rFonts w:eastAsia="Times New Roman"/>
          <w:b/>
          <w:bCs/>
        </w:rPr>
        <w:t>74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 xml:space="preserve">Ensi par - </w:t>
      </w:r>
      <w:r w:rsidRPr="006E67EF">
        <w:rPr>
          <w:rFonts w:eastAsia="Times New Roman"/>
          <w:b/>
          <w:bCs/>
        </w:rPr>
        <w:t>75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 xml:space="preserve">Qu’a paines, </w:t>
      </w:r>
      <w:r w:rsidRPr="006E67EF">
        <w:rPr>
          <w:rFonts w:eastAsia="Times New Roman"/>
          <w:bCs/>
          <w:i/>
          <w:iCs/>
        </w:rPr>
        <w:t xml:space="preserve">C </w:t>
      </w:r>
      <w:r w:rsidRPr="006E67EF">
        <w:rPr>
          <w:rFonts w:eastAsia="Times New Roman"/>
          <w:bCs/>
        </w:rPr>
        <w:t xml:space="preserve">Que enviz - </w:t>
      </w:r>
      <w:r w:rsidRPr="006E67EF">
        <w:rPr>
          <w:rFonts w:eastAsia="Times New Roman"/>
          <w:b/>
        </w:rPr>
        <w:t>80</w:t>
      </w:r>
      <w:r w:rsidRPr="006E67EF">
        <w:rPr>
          <w:rFonts w:eastAsia="Times New Roman"/>
        </w:rPr>
        <w:t xml:space="preserve">.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Par .II. home ; </w:t>
      </w:r>
      <w:r w:rsidRPr="006E67EF">
        <w:rPr>
          <w:rFonts w:eastAsia="Times New Roman"/>
          <w:i/>
          <w:iCs/>
        </w:rPr>
        <w:t xml:space="preserve">AB </w:t>
      </w:r>
      <w:r w:rsidRPr="006E67EF">
        <w:rPr>
          <w:rFonts w:eastAsia="Times New Roman"/>
          <w:bCs/>
        </w:rPr>
        <w:t xml:space="preserve">soustenu - </w:t>
      </w:r>
      <w:r w:rsidRPr="006E67EF">
        <w:rPr>
          <w:rFonts w:eastAsia="Times New Roman"/>
          <w:b/>
          <w:bCs/>
        </w:rPr>
        <w:t>82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 xml:space="preserve">mu - </w:t>
      </w:r>
      <w:r w:rsidRPr="006E67EF">
        <w:rPr>
          <w:rFonts w:eastAsia="Times New Roman"/>
          <w:b/>
          <w:bCs/>
        </w:rPr>
        <w:t>84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répète à la place de ce vers le vers 81. - </w:t>
      </w:r>
      <w:r w:rsidRPr="006E67EF">
        <w:rPr>
          <w:rFonts w:eastAsia="Times New Roman"/>
          <w:b/>
          <w:bCs/>
        </w:rPr>
        <w:t>86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AB </w:t>
      </w:r>
      <w:r w:rsidRPr="006E67EF">
        <w:rPr>
          <w:rFonts w:eastAsia="Times New Roman"/>
          <w:bCs/>
        </w:rPr>
        <w:t xml:space="preserve">Mais je ne sais pas - </w:t>
      </w:r>
      <w:r w:rsidRPr="006E67EF">
        <w:rPr>
          <w:rFonts w:eastAsia="Times New Roman"/>
          <w:b/>
          <w:bCs/>
        </w:rPr>
        <w:t>98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ne soi onques de voir - </w:t>
      </w:r>
      <w:r w:rsidRPr="006E67EF">
        <w:rPr>
          <w:rFonts w:eastAsia="Times New Roman"/>
          <w:b/>
          <w:bCs/>
        </w:rPr>
        <w:t>106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 xml:space="preserve">Hui vienent - </w:t>
      </w:r>
      <w:r w:rsidRPr="006E67EF">
        <w:rPr>
          <w:rFonts w:eastAsia="Times New Roman"/>
          <w:b/>
          <w:bCs/>
        </w:rPr>
        <w:t>107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bCs/>
          <w:i/>
          <w:iCs/>
        </w:rPr>
        <w:t xml:space="preserve">C </w:t>
      </w:r>
      <w:r w:rsidRPr="006E67EF">
        <w:rPr>
          <w:rFonts w:eastAsia="Times New Roman"/>
          <w:i/>
          <w:iCs/>
        </w:rPr>
        <w:t xml:space="preserve">mq. - </w:t>
      </w:r>
      <w:r w:rsidRPr="006E67EF">
        <w:rPr>
          <w:rFonts w:eastAsia="Times New Roman"/>
          <w:b/>
          <w:bCs/>
        </w:rPr>
        <w:t>114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nel covenist ;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 xml:space="preserve">vendre - </w:t>
      </w:r>
      <w:r w:rsidRPr="006E67EF">
        <w:rPr>
          <w:rFonts w:eastAsia="Times New Roman"/>
          <w:b/>
        </w:rPr>
        <w:t>118</w:t>
      </w:r>
      <w:r w:rsidRPr="006E67EF">
        <w:rPr>
          <w:rFonts w:eastAsia="Times New Roman"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 xml:space="preserve">Ordre l’apelent - </w:t>
      </w:r>
      <w:r w:rsidRPr="006E67EF">
        <w:rPr>
          <w:rFonts w:eastAsia="Times New Roman"/>
          <w:b/>
          <w:bCs/>
        </w:rPr>
        <w:t>121-132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mq. - </w:t>
      </w:r>
      <w:r w:rsidRPr="006E67EF">
        <w:rPr>
          <w:rFonts w:eastAsia="Times New Roman"/>
          <w:b/>
          <w:bCs/>
        </w:rPr>
        <w:t>122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 xml:space="preserve">De ce c’ont aüné et pris - </w:t>
      </w:r>
      <w:r w:rsidRPr="006E67EF">
        <w:rPr>
          <w:rFonts w:eastAsia="Times New Roman"/>
          <w:b/>
          <w:bCs/>
        </w:rPr>
        <w:t>134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iCs/>
        </w:rPr>
        <w:t>Il q.</w:t>
      </w:r>
      <w:r w:rsidRPr="006E67EF">
        <w:rPr>
          <w:rFonts w:eastAsia="Times New Roman"/>
          <w:i/>
          <w:iCs/>
        </w:rPr>
        <w:t xml:space="preserve"> - </w:t>
      </w:r>
      <w:r w:rsidRPr="006E67EF">
        <w:rPr>
          <w:rFonts w:eastAsia="Times New Roman"/>
          <w:b/>
          <w:bCs/>
        </w:rPr>
        <w:t>137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et se germante - </w:t>
      </w:r>
      <w:r w:rsidRPr="006E67EF">
        <w:rPr>
          <w:rFonts w:eastAsia="Times New Roman"/>
          <w:b/>
          <w:bCs/>
        </w:rPr>
        <w:t>139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A </w:t>
      </w:r>
      <w:r w:rsidRPr="006E67EF">
        <w:rPr>
          <w:rFonts w:eastAsia="Times New Roman"/>
          <w:bCs/>
        </w:rPr>
        <w:t>S’a ele d’aus eü pitié</w:t>
      </w:r>
      <w:r>
        <w:rPr>
          <w:rFonts w:eastAsia="Times New Roman"/>
          <w:bCs/>
        </w:rPr>
        <w:t> ;</w:t>
      </w:r>
      <w:r w:rsidRPr="006E67EF">
        <w:rPr>
          <w:rFonts w:eastAsia="Times New Roman"/>
          <w:bCs/>
        </w:rPr>
        <w:t xml:space="preserve">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eü d’aus - </w:t>
      </w:r>
      <w:r w:rsidRPr="006E67EF">
        <w:rPr>
          <w:rFonts w:eastAsia="Times New Roman"/>
          <w:b/>
          <w:bCs/>
        </w:rPr>
        <w:t>144</w:t>
      </w:r>
      <w:r w:rsidRPr="006E67EF">
        <w:rPr>
          <w:rFonts w:eastAsia="Times New Roman"/>
          <w:bCs/>
        </w:rPr>
        <w:t xml:space="preserve">. </w:t>
      </w:r>
      <w:r w:rsidRPr="006E67EF">
        <w:rPr>
          <w:rFonts w:eastAsia="Times New Roman"/>
          <w:i/>
          <w:iCs/>
        </w:rPr>
        <w:t xml:space="preserve">B </w:t>
      </w:r>
      <w:r w:rsidRPr="006E67EF">
        <w:rPr>
          <w:rFonts w:eastAsia="Times New Roman"/>
          <w:bCs/>
        </w:rPr>
        <w:t xml:space="preserve">vient - </w:t>
      </w:r>
      <w:r w:rsidRPr="006E67EF">
        <w:rPr>
          <w:rFonts w:eastAsia="Times New Roman"/>
          <w:bCs/>
          <w:i/>
        </w:rPr>
        <w:t>Il</w:t>
      </w:r>
      <w:r w:rsidRPr="006E67EF">
        <w:rPr>
          <w:rFonts w:eastAsia="Times New Roman"/>
          <w:bCs/>
        </w:rPr>
        <w:t xml:space="preserve"> </w:t>
      </w:r>
      <w:r w:rsidRPr="006E67EF">
        <w:rPr>
          <w:rFonts w:eastAsia="Times New Roman"/>
          <w:i/>
          <w:iCs/>
        </w:rPr>
        <w:t>paraîtrait plus satisfaisant que les strophes XIII et XIV se succédassent dans l’ordre inverse. Mais ce n’est le cas dans aucun des trois manus</w:t>
      </w:r>
      <w:r w:rsidRPr="006E67EF">
        <w:rPr>
          <w:rFonts w:eastAsia="Times New Roman"/>
          <w:i/>
          <w:iCs/>
        </w:rPr>
        <w:softHyphen/>
        <w:t xml:space="preserve">crits. - A </w:t>
      </w:r>
      <w:r w:rsidRPr="006E67EF">
        <w:rPr>
          <w:rFonts w:eastAsia="Times New Roman"/>
          <w:bCs/>
        </w:rPr>
        <w:t xml:space="preserve">Expliciunt les ordres de Paris ; </w:t>
      </w:r>
      <w:r w:rsidRPr="006E67EF">
        <w:rPr>
          <w:rFonts w:eastAsia="Times New Roman"/>
          <w:bCs/>
          <w:i/>
        </w:rPr>
        <w:t>B</w:t>
      </w:r>
      <w:r w:rsidRPr="006E67EF">
        <w:rPr>
          <w:rFonts w:eastAsia="Times New Roman"/>
          <w:bCs/>
        </w:rPr>
        <w:t xml:space="preserve"> Explicit des ordres de Paris.</w:t>
      </w:r>
    </w:p>
    <w:sectPr w:rsidR="006E67EF" w:rsidRPr="006E67EF" w:rsidSect="000E3133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A2" w:rsidRDefault="000A73A2" w:rsidP="00803247">
      <w:pPr>
        <w:spacing w:after="0" w:line="240" w:lineRule="auto"/>
      </w:pPr>
      <w:r>
        <w:separator/>
      </w:r>
    </w:p>
  </w:endnote>
  <w:endnote w:type="continuationSeparator" w:id="1">
    <w:p w:rsidR="000A73A2" w:rsidRDefault="000A73A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A2" w:rsidRDefault="000A73A2" w:rsidP="00803247">
      <w:pPr>
        <w:spacing w:after="0" w:line="240" w:lineRule="auto"/>
      </w:pPr>
      <w:r>
        <w:separator/>
      </w:r>
    </w:p>
  </w:footnote>
  <w:footnote w:type="continuationSeparator" w:id="1">
    <w:p w:rsidR="000A73A2" w:rsidRDefault="000A73A2" w:rsidP="00803247">
      <w:pPr>
        <w:spacing w:after="0" w:line="240" w:lineRule="auto"/>
      </w:pPr>
      <w:r>
        <w:continuationSeparator/>
      </w:r>
    </w:p>
  </w:footnote>
  <w:footnote w:id="2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</w:t>
      </w:r>
      <w:r w:rsidRPr="003E4458">
        <w:rPr>
          <w:i/>
          <w:iCs/>
          <w:sz w:val="22"/>
        </w:rPr>
        <w:t>Et quoniam abundavit iniquitas</w:t>
      </w:r>
      <w:r w:rsidR="003E4458" w:rsidRPr="003E4458">
        <w:rPr>
          <w:i/>
          <w:iCs/>
          <w:sz w:val="22"/>
        </w:rPr>
        <w:t xml:space="preserve">, </w:t>
      </w:r>
      <w:r w:rsidRPr="003E4458">
        <w:rPr>
          <w:i/>
          <w:iCs/>
          <w:sz w:val="22"/>
        </w:rPr>
        <w:t>refrigescet caritas multorum</w:t>
      </w:r>
      <w:r w:rsidR="003E4458" w:rsidRPr="003E4458">
        <w:rPr>
          <w:iCs/>
          <w:sz w:val="22"/>
        </w:rPr>
        <w:t xml:space="preserve">, </w:t>
      </w:r>
      <w:r w:rsidRPr="003E4458">
        <w:rPr>
          <w:iCs/>
          <w:sz w:val="22"/>
        </w:rPr>
        <w:t>«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Par suite de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iniquité croissante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amour se refroidira chez le grand nombre » (Matth. 24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12). Cette parole du Christ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dans un passage où il annonce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approche des temps derniers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est souvent citée par les adversaires des Mendiants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 xml:space="preserve">en particulier par Guillaume de Saint-Amour lui-même dans le </w:t>
      </w:r>
      <w:r w:rsidRPr="003E4458">
        <w:rPr>
          <w:i/>
          <w:iCs/>
          <w:sz w:val="22"/>
        </w:rPr>
        <w:t>De Periculis</w:t>
      </w:r>
      <w:r w:rsidRPr="003E4458">
        <w:rPr>
          <w:iCs/>
          <w:sz w:val="22"/>
        </w:rPr>
        <w:t>.</w:t>
      </w:r>
    </w:p>
  </w:footnote>
  <w:footnote w:id="3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Carmes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surnommés Barrés à cause des rayures de leurs chapes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sont à Paris depuis 1254 et s</w:t>
      </w:r>
      <w:r w:rsidR="003E4458" w:rsidRPr="003E4458">
        <w:rPr>
          <w:sz w:val="22"/>
        </w:rPr>
        <w:t>’</w:t>
      </w:r>
      <w:r w:rsidRPr="003E4458">
        <w:rPr>
          <w:sz w:val="22"/>
        </w:rPr>
        <w:t>installent en 1260 près des Béguines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sur la paroisse Saint-Paul.</w:t>
      </w:r>
    </w:p>
  </w:footnote>
  <w:footnote w:id="4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</w:t>
      </w:r>
      <w:r w:rsidRPr="003E4458">
        <w:rPr>
          <w:i/>
          <w:iCs/>
          <w:sz w:val="22"/>
        </w:rPr>
        <w:t>Sines</w:t>
      </w:r>
      <w:r w:rsidR="003E4458" w:rsidRPr="003E4458">
        <w:rPr>
          <w:iCs/>
          <w:sz w:val="22"/>
        </w:rPr>
        <w:t xml:space="preserve">, </w:t>
      </w:r>
      <w:r w:rsidRPr="003E4458">
        <w:rPr>
          <w:iCs/>
          <w:sz w:val="22"/>
        </w:rPr>
        <w:t>«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le nombre six ». Mot à mot</w:t>
      </w:r>
      <w:r w:rsidR="003E4458" w:rsidRPr="003E4458">
        <w:rPr>
          <w:sz w:val="22"/>
        </w:rPr>
        <w:t xml:space="preserve"> : </w:t>
      </w:r>
      <w:r w:rsidRPr="003E4458">
        <w:rPr>
          <w:sz w:val="22"/>
        </w:rPr>
        <w:t>ils n</w:t>
      </w:r>
      <w:r w:rsidR="003E4458" w:rsidRPr="003E4458">
        <w:rPr>
          <w:sz w:val="22"/>
        </w:rPr>
        <w:t>’</w:t>
      </w:r>
      <w:r w:rsidRPr="003E4458">
        <w:rPr>
          <w:sz w:val="22"/>
        </w:rPr>
        <w:t>ont pas geté les dés sans amener le six.</w:t>
      </w:r>
    </w:p>
  </w:footnote>
  <w:footnote w:id="5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Béguines vivaient dans le monde et ne prononçaient pas de vœux. Elles étaient dans la mouvance spirituelle des Dominicains. Voir </w:t>
      </w:r>
      <w:r w:rsidRPr="003E4458">
        <w:rPr>
          <w:i/>
          <w:iCs/>
          <w:sz w:val="22"/>
        </w:rPr>
        <w:t xml:space="preserve">Chanson des Ordres </w:t>
      </w:r>
      <w:r w:rsidRPr="003E4458">
        <w:rPr>
          <w:iCs/>
          <w:sz w:val="22"/>
        </w:rPr>
        <w:t>v.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55-60</w:t>
      </w:r>
      <w:r w:rsidR="003E4458" w:rsidRPr="003E4458">
        <w:rPr>
          <w:sz w:val="22"/>
        </w:rPr>
        <w:t xml:space="preserve">, </w:t>
      </w:r>
      <w:r w:rsidRPr="003E4458">
        <w:rPr>
          <w:i/>
          <w:iCs/>
          <w:sz w:val="22"/>
        </w:rPr>
        <w:t xml:space="preserve">Règles </w:t>
      </w:r>
      <w:r w:rsidRPr="003E4458">
        <w:rPr>
          <w:iCs/>
          <w:sz w:val="22"/>
        </w:rPr>
        <w:t>v.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154-174</w:t>
      </w:r>
      <w:r w:rsidR="003E4458" w:rsidRPr="003E4458">
        <w:rPr>
          <w:sz w:val="22"/>
        </w:rPr>
        <w:t xml:space="preserve">, </w:t>
      </w:r>
      <w:r w:rsidRPr="003E4458">
        <w:rPr>
          <w:i/>
          <w:iCs/>
          <w:sz w:val="22"/>
        </w:rPr>
        <w:t>Béguines</w:t>
      </w:r>
      <w:r w:rsidR="003E4458" w:rsidRPr="0050703E">
        <w:rPr>
          <w:iCs/>
          <w:sz w:val="22"/>
        </w:rPr>
        <w:t>,</w:t>
      </w:r>
      <w:r w:rsidR="003E4458" w:rsidRPr="003E4458">
        <w:rPr>
          <w:i/>
          <w:iCs/>
          <w:sz w:val="22"/>
        </w:rPr>
        <w:t xml:space="preserve"> </w:t>
      </w:r>
      <w:r w:rsidRPr="003E4458">
        <w:rPr>
          <w:i/>
          <w:iCs/>
          <w:sz w:val="22"/>
        </w:rPr>
        <w:t xml:space="preserve">Vie du Monde </w:t>
      </w:r>
      <w:r w:rsidRPr="003E4458">
        <w:rPr>
          <w:iCs/>
          <w:sz w:val="22"/>
        </w:rPr>
        <w:t>v.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166-9. Leur maison se trouvait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comme celle des Barrés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sur la paroisse Saint-Paul.</w:t>
      </w:r>
    </w:p>
  </w:footnote>
  <w:footnote w:id="6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La fumée </w:t>
      </w:r>
      <w:r w:rsidRPr="003E4458">
        <w:rPr>
          <w:iCs/>
          <w:sz w:val="22"/>
        </w:rPr>
        <w:t>(</w:t>
      </w:r>
      <w:r w:rsidRPr="003E4458">
        <w:rPr>
          <w:i/>
          <w:iCs/>
          <w:sz w:val="22"/>
        </w:rPr>
        <w:t>fumiere</w:t>
      </w:r>
      <w:r w:rsidRPr="003E4458">
        <w:rPr>
          <w:iCs/>
          <w:sz w:val="22"/>
        </w:rPr>
        <w:t>)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est celle que dégage le feu du désir amoureux qui embrase les Béguines (F.B. I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324). Si brûler d</w:t>
      </w:r>
      <w:r w:rsidR="003E4458" w:rsidRPr="003E4458">
        <w:rPr>
          <w:sz w:val="22"/>
        </w:rPr>
        <w:t>’</w:t>
      </w:r>
      <w:r w:rsidRPr="003E4458">
        <w:rPr>
          <w:sz w:val="22"/>
        </w:rPr>
        <w:t>un tel feu suffit pour gagner le Paradis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saint Lau</w:t>
      </w:r>
      <w:r w:rsidRPr="003E4458">
        <w:rPr>
          <w:sz w:val="22"/>
        </w:rPr>
        <w:softHyphen/>
        <w:t>rent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qui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comme chacun sait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fut rôti sur un gril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a payé son salut trop cher. Cf.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ambi</w:t>
      </w:r>
      <w:r w:rsidRPr="003E4458">
        <w:rPr>
          <w:sz w:val="22"/>
        </w:rPr>
        <w:softHyphen/>
        <w:t>guïté de la « chair tendre » au v. 44.</w:t>
      </w:r>
    </w:p>
  </w:footnote>
  <w:footnote w:id="7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 couvent des Dominicains se trouvait depuis 1259 immédiatement au sud de la Sor</w:t>
      </w:r>
      <w:r w:rsidRPr="003E4458">
        <w:rPr>
          <w:sz w:val="22"/>
        </w:rPr>
        <w:softHyphen/>
        <w:t>bonne actuelle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entre la rue Cujas et la rue Soufflot.</w:t>
      </w:r>
    </w:p>
  </w:footnote>
  <w:footnote w:id="8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Jacobins ont été « mis à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école » dans le double sens qu</w:t>
      </w:r>
      <w:r w:rsidR="003E4458" w:rsidRPr="003E4458">
        <w:rPr>
          <w:sz w:val="22"/>
        </w:rPr>
        <w:t>’</w:t>
      </w:r>
      <w:r w:rsidRPr="003E4458">
        <w:rPr>
          <w:sz w:val="22"/>
        </w:rPr>
        <w:t>ils ont reçu de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instruc</w:t>
      </w:r>
      <w:r w:rsidRPr="003E4458">
        <w:rPr>
          <w:sz w:val="22"/>
        </w:rPr>
        <w:softHyphen/>
        <w:t>tion et qu</w:t>
      </w:r>
      <w:r w:rsidR="003E4458" w:rsidRPr="003E4458">
        <w:rPr>
          <w:sz w:val="22"/>
        </w:rPr>
        <w:t>’</w:t>
      </w:r>
      <w:r w:rsidRPr="003E4458">
        <w:rPr>
          <w:sz w:val="22"/>
        </w:rPr>
        <w:t xml:space="preserve">ils ont été placés dans les écoles pour y enseigner. </w:t>
      </w:r>
      <w:r w:rsidRPr="003E4458">
        <w:rPr>
          <w:i/>
          <w:sz w:val="22"/>
        </w:rPr>
        <w:t>Mar</w:t>
      </w:r>
      <w:r w:rsidRPr="003E4458">
        <w:rPr>
          <w:sz w:val="22"/>
        </w:rPr>
        <w:t xml:space="preserve"> signifie que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action exprimée par le prédicat a mal tourné – ou tournera mal – pour le sujet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contrairement à son attente (Bernard Cerquiglini</w:t>
      </w:r>
      <w:r w:rsidR="003E4458" w:rsidRPr="003E4458">
        <w:rPr>
          <w:sz w:val="22"/>
        </w:rPr>
        <w:t xml:space="preserve">, </w:t>
      </w:r>
      <w:r w:rsidRPr="003E4458">
        <w:rPr>
          <w:i/>
          <w:iCs/>
          <w:sz w:val="22"/>
        </w:rPr>
        <w:t>La Parole Médiévale</w:t>
      </w:r>
      <w:r w:rsidR="003E4458" w:rsidRPr="0050703E">
        <w:rPr>
          <w:iCs/>
          <w:sz w:val="22"/>
        </w:rPr>
        <w:t>,</w:t>
      </w:r>
      <w:r w:rsidR="003E4458"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Paris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1981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 xml:space="preserve">p. 203-45). </w:t>
      </w:r>
      <w:r w:rsidRPr="003E4458">
        <w:rPr>
          <w:i/>
          <w:iCs/>
          <w:sz w:val="22"/>
        </w:rPr>
        <w:t xml:space="preserve">Buer </w:t>
      </w:r>
      <w:r w:rsidRPr="003E4458">
        <w:rPr>
          <w:sz w:val="22"/>
        </w:rPr>
        <w:t>a la valeur inverse. Toutefois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il semble y avoir dans ce vers une ambiguïté plaisante</w:t>
      </w:r>
      <w:r w:rsidR="003E4458" w:rsidRPr="003E4458">
        <w:rPr>
          <w:sz w:val="22"/>
        </w:rPr>
        <w:t xml:space="preserve"> : </w:t>
      </w:r>
      <w:r w:rsidRPr="003E4458">
        <w:rPr>
          <w:sz w:val="22"/>
        </w:rPr>
        <w:t>dans la réalité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le fait d</w:t>
      </w:r>
      <w:r w:rsidR="003E4458" w:rsidRPr="003E4458">
        <w:rPr>
          <w:sz w:val="22"/>
        </w:rPr>
        <w:t>’</w:t>
      </w:r>
      <w:r w:rsidRPr="003E4458">
        <w:rPr>
          <w:sz w:val="22"/>
        </w:rPr>
        <w:t>être « mis à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école » a eu des conséquences heureuses pour les Jacobins</w:t>
      </w:r>
      <w:r w:rsidR="003E4458" w:rsidRPr="003E4458">
        <w:rPr>
          <w:sz w:val="22"/>
        </w:rPr>
        <w:t xml:space="preserve"> ; </w:t>
      </w:r>
      <w:r w:rsidRPr="003E4458">
        <w:rPr>
          <w:sz w:val="22"/>
        </w:rPr>
        <w:t>mais eux-mêmes prétendent que les conséquences heureuses sont pour les fidèles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proposition qui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reprise par le poète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ne peut être entendue que par antiphrase.</w:t>
      </w:r>
    </w:p>
  </w:footnote>
  <w:footnote w:id="9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Franciscains étaient installés depuis 1239 sur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emplacement de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actuelle rue de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Ecole-de-Médecine.</w:t>
      </w:r>
    </w:p>
  </w:footnote>
  <w:footnote w:id="10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Ce livre est l</w:t>
      </w:r>
      <w:r w:rsidR="003E4458" w:rsidRPr="003E4458">
        <w:rPr>
          <w:sz w:val="22"/>
        </w:rPr>
        <w:t>’</w:t>
      </w:r>
      <w:r w:rsidRPr="003E4458">
        <w:rPr>
          <w:sz w:val="22"/>
        </w:rPr>
        <w:t xml:space="preserve">introduction </w:t>
      </w:r>
      <w:r w:rsidRPr="003E4458">
        <w:rPr>
          <w:iCs/>
          <w:sz w:val="22"/>
        </w:rPr>
        <w:t>(</w:t>
      </w:r>
      <w:r w:rsidRPr="003E4458">
        <w:rPr>
          <w:i/>
          <w:iCs/>
          <w:sz w:val="22"/>
        </w:rPr>
        <w:t>Introductorius</w:t>
      </w:r>
      <w:r w:rsidRPr="003E4458">
        <w:rPr>
          <w:iCs/>
          <w:sz w:val="22"/>
        </w:rPr>
        <w:t xml:space="preserve">) </w:t>
      </w:r>
      <w:r w:rsidRPr="003E4458">
        <w:rPr>
          <w:sz w:val="22"/>
        </w:rPr>
        <w:t xml:space="preserve">de Gérard de Borgo San Donino à la </w:t>
      </w:r>
      <w:r w:rsidRPr="003E4458">
        <w:rPr>
          <w:i/>
          <w:iCs/>
          <w:sz w:val="22"/>
        </w:rPr>
        <w:t xml:space="preserve">Concordia Veteris et Novi Testamenti </w:t>
      </w:r>
      <w:r w:rsidRPr="003E4458">
        <w:rPr>
          <w:sz w:val="22"/>
        </w:rPr>
        <w:t>de Joachim de Flore.</w:t>
      </w:r>
    </w:p>
  </w:footnote>
  <w:footnote w:id="11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Frères de la Pénitence de Jésus-Christ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dont la règle était très austère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étaient sur</w:t>
      </w:r>
      <w:r w:rsidRPr="003E4458">
        <w:rPr>
          <w:sz w:val="22"/>
        </w:rPr>
        <w:softHyphen/>
        <w:t>nommés Sachets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car ils étaient vêtus d</w:t>
      </w:r>
      <w:r w:rsidR="003E4458" w:rsidRPr="003E4458">
        <w:rPr>
          <w:sz w:val="22"/>
        </w:rPr>
        <w:t>’</w:t>
      </w:r>
      <w:r w:rsidRPr="003E4458">
        <w:rPr>
          <w:sz w:val="22"/>
        </w:rPr>
        <w:t>un sac. Déjà à Paris en 1258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ils s</w:t>
      </w:r>
      <w:r w:rsidR="003E4458" w:rsidRPr="003E4458">
        <w:rPr>
          <w:sz w:val="22"/>
        </w:rPr>
        <w:t>’</w:t>
      </w:r>
      <w:r w:rsidRPr="003E4458">
        <w:rPr>
          <w:sz w:val="22"/>
        </w:rPr>
        <w:t>installent en 1261 rive gauche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près de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actuel Pont-Neuf.</w:t>
      </w:r>
    </w:p>
  </w:footnote>
  <w:footnote w:id="12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 v. 75 présente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 xml:space="preserve">dans le texte de </w:t>
      </w:r>
      <w:r w:rsidRPr="003E4458">
        <w:rPr>
          <w:i/>
          <w:iCs/>
          <w:sz w:val="22"/>
        </w:rPr>
        <w:t xml:space="preserve">BC </w:t>
      </w:r>
      <w:r w:rsidRPr="003E4458">
        <w:rPr>
          <w:iCs/>
          <w:sz w:val="22"/>
        </w:rPr>
        <w:t>(</w:t>
      </w:r>
      <w:r w:rsidRPr="003E4458">
        <w:rPr>
          <w:i/>
          <w:iCs/>
          <w:sz w:val="22"/>
        </w:rPr>
        <w:t>qu</w:t>
      </w:r>
      <w:r w:rsidR="003E4458" w:rsidRPr="003E4458">
        <w:rPr>
          <w:i/>
          <w:iCs/>
          <w:sz w:val="22"/>
        </w:rPr>
        <w:t>’</w:t>
      </w:r>
      <w:r w:rsidRPr="003E4458">
        <w:rPr>
          <w:i/>
          <w:iCs/>
          <w:sz w:val="22"/>
        </w:rPr>
        <w:t xml:space="preserve">a envis </w:t>
      </w:r>
      <w:r w:rsidRPr="003E4458">
        <w:rPr>
          <w:sz w:val="22"/>
        </w:rPr>
        <w:t xml:space="preserve">vs </w:t>
      </w:r>
      <w:r w:rsidRPr="003E4458">
        <w:rPr>
          <w:i/>
          <w:iCs/>
          <w:sz w:val="22"/>
        </w:rPr>
        <w:t>A qu</w:t>
      </w:r>
      <w:r w:rsidR="003E4458" w:rsidRPr="003E4458">
        <w:rPr>
          <w:i/>
          <w:iCs/>
          <w:sz w:val="22"/>
        </w:rPr>
        <w:t>’</w:t>
      </w:r>
      <w:r w:rsidRPr="003E4458">
        <w:rPr>
          <w:i/>
          <w:iCs/>
          <w:sz w:val="22"/>
        </w:rPr>
        <w:t>a paines</w:t>
      </w:r>
      <w:r w:rsidRPr="003E4458">
        <w:rPr>
          <w:iCs/>
          <w:sz w:val="22"/>
        </w:rPr>
        <w:t>)</w:t>
      </w:r>
      <w:r w:rsidR="003E4458" w:rsidRPr="003E4458">
        <w:rPr>
          <w:iCs/>
          <w:sz w:val="22"/>
        </w:rPr>
        <w:t xml:space="preserve">, </w:t>
      </w:r>
      <w:r w:rsidRPr="003E4458">
        <w:rPr>
          <w:sz w:val="22"/>
        </w:rPr>
        <w:t xml:space="preserve">une ambiguïté que la traduction ne peut pas rendre. Rutebeuf joue en effet du double sens à la fois </w:t>
      </w:r>
      <w:r w:rsidRPr="003E4458">
        <w:rPr>
          <w:iCs/>
          <w:sz w:val="22"/>
        </w:rPr>
        <w:t>d</w:t>
      </w:r>
      <w:r w:rsidR="003E4458" w:rsidRPr="003E4458">
        <w:rPr>
          <w:iCs/>
          <w:sz w:val="22"/>
        </w:rPr>
        <w:t>’</w:t>
      </w:r>
      <w:r w:rsidRPr="003E4458">
        <w:rPr>
          <w:i/>
          <w:iCs/>
          <w:sz w:val="22"/>
        </w:rPr>
        <w:t xml:space="preserve">envis </w:t>
      </w:r>
      <w:r w:rsidRPr="003E4458">
        <w:rPr>
          <w:iCs/>
          <w:sz w:val="22"/>
        </w:rPr>
        <w:t>(« </w:t>
      </w:r>
      <w:r w:rsidRPr="003E4458">
        <w:rPr>
          <w:sz w:val="22"/>
        </w:rPr>
        <w:t>diff</w:t>
      </w:r>
      <w:r w:rsidR="00004BFD">
        <w:rPr>
          <w:sz w:val="22"/>
        </w:rPr>
        <w:t>icilement » et « de mauvais gré »</w:t>
      </w:r>
      <w:r w:rsidRPr="003E4458">
        <w:rPr>
          <w:sz w:val="22"/>
        </w:rPr>
        <w:t xml:space="preserve">) et de </w:t>
      </w:r>
      <w:r w:rsidRPr="003E4458">
        <w:rPr>
          <w:i/>
          <w:iCs/>
          <w:sz w:val="22"/>
        </w:rPr>
        <w:t>soustenu</w:t>
      </w:r>
      <w:r w:rsidRPr="003E4458">
        <w:rPr>
          <w:iCs/>
          <w:sz w:val="22"/>
        </w:rPr>
        <w:t xml:space="preserve"> («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maintenus en vie » et « supportés »). Le vers peut signifier soit « qu</w:t>
      </w:r>
      <w:r w:rsidR="003E4458" w:rsidRPr="003E4458">
        <w:rPr>
          <w:sz w:val="22"/>
        </w:rPr>
        <w:t>’</w:t>
      </w:r>
      <w:r w:rsidRPr="003E4458">
        <w:rPr>
          <w:sz w:val="22"/>
        </w:rPr>
        <w:t>ils survivront difficilement » soit « qu</w:t>
      </w:r>
      <w:r w:rsidR="003E4458" w:rsidRPr="003E4458">
        <w:rPr>
          <w:sz w:val="22"/>
        </w:rPr>
        <w:t>’</w:t>
      </w:r>
      <w:r w:rsidRPr="003E4458">
        <w:rPr>
          <w:sz w:val="22"/>
        </w:rPr>
        <w:t>on les supportera de mauvais gré ».</w:t>
      </w:r>
    </w:p>
  </w:footnote>
  <w:footnote w:id="13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 roi saint Louis.</w:t>
      </w:r>
    </w:p>
  </w:footnote>
  <w:footnote w:id="14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institution des Quinze-Vingt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fondée par le roi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existait au moins depuis le prin</w:t>
      </w:r>
      <w:r w:rsidRPr="003E4458">
        <w:rPr>
          <w:sz w:val="22"/>
        </w:rPr>
        <w:softHyphen/>
        <w:t>temps 1260. La maison se trouvait à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angle des actuelles rues Saint-Honoré et de Rohan.</w:t>
      </w:r>
      <w:r w:rsidR="0050703E">
        <w:rPr>
          <w:sz w:val="22"/>
        </w:rPr>
        <w:t xml:space="preserve"> </w:t>
      </w:r>
    </w:p>
  </w:footnote>
  <w:footnote w:id="15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La plaisanterie porte sur le double sens </w:t>
      </w:r>
      <w:r w:rsidRPr="003E4458">
        <w:rPr>
          <w:iCs/>
          <w:sz w:val="22"/>
        </w:rPr>
        <w:t>d</w:t>
      </w:r>
      <w:r w:rsidR="003E4458" w:rsidRPr="003E4458">
        <w:rPr>
          <w:iCs/>
          <w:sz w:val="22"/>
        </w:rPr>
        <w:t>’</w:t>
      </w:r>
      <w:r w:rsidRPr="003E4458">
        <w:rPr>
          <w:i/>
          <w:iCs/>
          <w:sz w:val="22"/>
        </w:rPr>
        <w:t>esclaire</w:t>
      </w:r>
      <w:r w:rsidR="003E4458" w:rsidRPr="003E4458">
        <w:rPr>
          <w:iCs/>
          <w:sz w:val="22"/>
        </w:rPr>
        <w:t xml:space="preserve">, </w:t>
      </w:r>
      <w:r w:rsidRPr="003E4458">
        <w:rPr>
          <w:iCs/>
          <w:sz w:val="22"/>
        </w:rPr>
        <w:t>«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éclairer » et « allumer » – et non pas en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occurrence « faire des éclairs »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comme le dit F.-B.</w:t>
      </w:r>
    </w:p>
  </w:footnote>
  <w:footnote w:id="16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Filles-Dieu étaient protégées par saint Louis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qui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aux dires de Joinville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avait « fait faire » leur maison – celle-ci existait dès 1232 – et leur versait une rente. Elles étaient installées près de la porte Saint-Denis. Il ne semble pas que les Filles du Roi mention</w:t>
      </w:r>
      <w:r w:rsidRPr="003E4458">
        <w:rPr>
          <w:sz w:val="22"/>
        </w:rPr>
        <w:softHyphen/>
        <w:t>nées à la strophe suivante soit un ordre différent des Filles-Dieu (F.B. I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327).</w:t>
      </w:r>
    </w:p>
  </w:footnote>
  <w:footnote w:id="17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F.B. édite la leçon de </w:t>
      </w:r>
      <w:r w:rsidRPr="003E4458">
        <w:rPr>
          <w:i/>
          <w:sz w:val="22"/>
        </w:rPr>
        <w:t>A</w:t>
      </w:r>
      <w:r w:rsidRPr="003E4458">
        <w:rPr>
          <w:sz w:val="22"/>
        </w:rPr>
        <w:t xml:space="preserve"> – </w:t>
      </w:r>
      <w:r w:rsidRPr="003E4458">
        <w:rPr>
          <w:i/>
          <w:iCs/>
          <w:sz w:val="22"/>
        </w:rPr>
        <w:t xml:space="preserve">vendre </w:t>
      </w:r>
      <w:r w:rsidRPr="003E4458">
        <w:rPr>
          <w:sz w:val="22"/>
        </w:rPr>
        <w:t xml:space="preserve">vs </w:t>
      </w:r>
      <w:r w:rsidRPr="003E4458">
        <w:rPr>
          <w:i/>
          <w:iCs/>
          <w:sz w:val="22"/>
        </w:rPr>
        <w:t xml:space="preserve">BC rendre – </w:t>
      </w:r>
      <w:r w:rsidRPr="003E4458">
        <w:rPr>
          <w:sz w:val="22"/>
        </w:rPr>
        <w:t>et commente</w:t>
      </w:r>
      <w:r w:rsidR="003E4458" w:rsidRPr="003E4458">
        <w:rPr>
          <w:sz w:val="22"/>
        </w:rPr>
        <w:t xml:space="preserve"> : </w:t>
      </w:r>
      <w:r w:rsidRPr="003E4458">
        <w:rPr>
          <w:sz w:val="22"/>
        </w:rPr>
        <w:t xml:space="preserve">« Comme les croisés vendant leurs terres pour financer leur expédition – </w:t>
      </w:r>
      <w:r w:rsidRPr="003E4458">
        <w:rPr>
          <w:i/>
          <w:iCs/>
          <w:sz w:val="22"/>
        </w:rPr>
        <w:t>l</w:t>
      </w:r>
      <w:r w:rsidR="003E4458" w:rsidRPr="003E4458">
        <w:rPr>
          <w:i/>
          <w:iCs/>
          <w:sz w:val="22"/>
        </w:rPr>
        <w:t>’</w:t>
      </w:r>
      <w:r w:rsidRPr="003E4458">
        <w:rPr>
          <w:i/>
          <w:iCs/>
          <w:sz w:val="22"/>
        </w:rPr>
        <w:t xml:space="preserve">autre </w:t>
      </w:r>
      <w:r w:rsidRPr="003E4458">
        <w:rPr>
          <w:sz w:val="22"/>
        </w:rPr>
        <w:t>(terre)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« la Terre Sainte ». Mais dans cette hypothèse</w:t>
      </w:r>
      <w:r w:rsidR="003E4458" w:rsidRPr="003E4458">
        <w:rPr>
          <w:sz w:val="22"/>
        </w:rPr>
        <w:t xml:space="preserve">, </w:t>
      </w:r>
      <w:r w:rsidRPr="003E4458">
        <w:rPr>
          <w:i/>
          <w:iCs/>
          <w:sz w:val="22"/>
        </w:rPr>
        <w:t xml:space="preserve">por paor </w:t>
      </w:r>
      <w:r w:rsidRPr="003E4458">
        <w:rPr>
          <w:sz w:val="22"/>
        </w:rPr>
        <w:t xml:space="preserve">se laisse difficilement expliquer. La leçon </w:t>
      </w:r>
      <w:r w:rsidRPr="003E4458">
        <w:rPr>
          <w:i/>
          <w:sz w:val="22"/>
        </w:rPr>
        <w:t>rendre</w:t>
      </w:r>
      <w:r w:rsidRPr="003E4458">
        <w:rPr>
          <w:sz w:val="22"/>
        </w:rPr>
        <w:t xml:space="preserve"> donne un sens beaucoup plus satisfaisant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et qui confirme en outre la datation du poème. Au traité de Paris en 1259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 xml:space="preserve">saint Louis avait </w:t>
      </w:r>
      <w:r w:rsidRPr="003E4458">
        <w:rPr>
          <w:i/>
          <w:iCs/>
          <w:sz w:val="22"/>
        </w:rPr>
        <w:t xml:space="preserve">rendu </w:t>
      </w:r>
      <w:r w:rsidRPr="003E4458">
        <w:rPr>
          <w:sz w:val="22"/>
        </w:rPr>
        <w:t>au roi d</w:t>
      </w:r>
      <w:r w:rsidR="003E4458" w:rsidRPr="003E4458">
        <w:rPr>
          <w:sz w:val="22"/>
        </w:rPr>
        <w:t>’</w:t>
      </w:r>
      <w:r w:rsidRPr="003E4458">
        <w:rPr>
          <w:sz w:val="22"/>
        </w:rPr>
        <w:t>Angleterre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pour préserver la paix future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les provinces qu</w:t>
      </w:r>
      <w:r w:rsidR="003E4458" w:rsidRPr="003E4458">
        <w:rPr>
          <w:sz w:val="22"/>
        </w:rPr>
        <w:t>’</w:t>
      </w:r>
      <w:r w:rsidRPr="003E4458">
        <w:rPr>
          <w:sz w:val="22"/>
        </w:rPr>
        <w:t>il avait conquises sur lui et dont il était en droit de revendiquer la possession. C</w:t>
      </w:r>
      <w:r w:rsidR="003E4458" w:rsidRPr="003E4458">
        <w:rPr>
          <w:sz w:val="22"/>
        </w:rPr>
        <w:t>’</w:t>
      </w:r>
      <w:r w:rsidRPr="003E4458">
        <w:rPr>
          <w:sz w:val="22"/>
        </w:rPr>
        <w:t>est probablement à ce geste que Rutebeuf fait allusion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en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attribuant avec malveillance à la lâcheté.</w:t>
      </w:r>
    </w:p>
  </w:footnote>
  <w:footnote w:id="18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Comprendre que le roi a envers les Ordres la générosité d</w:t>
      </w:r>
      <w:r w:rsidR="003E4458" w:rsidRPr="003E4458">
        <w:rPr>
          <w:sz w:val="22"/>
        </w:rPr>
        <w:t>’</w:t>
      </w:r>
      <w:r w:rsidRPr="003E4458">
        <w:rPr>
          <w:sz w:val="22"/>
        </w:rPr>
        <w:t>Alexandre.</w:t>
      </w:r>
    </w:p>
  </w:footnote>
  <w:footnote w:id="19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Frères de la Sainte Trinité et des Captifs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fondés à la fin du XII</w:t>
      </w:r>
      <w:r w:rsidRPr="003E4458">
        <w:rPr>
          <w:sz w:val="22"/>
          <w:vertAlign w:val="superscript"/>
        </w:rPr>
        <w:t>e</w:t>
      </w:r>
      <w:r w:rsidRPr="003E4458">
        <w:rPr>
          <w:sz w:val="22"/>
        </w:rPr>
        <w:t xml:space="preserve"> siècle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s</w:t>
      </w:r>
      <w:r w:rsidR="003E4458" w:rsidRPr="003E4458">
        <w:rPr>
          <w:sz w:val="22"/>
        </w:rPr>
        <w:t>’</w:t>
      </w:r>
      <w:r w:rsidRPr="003E4458">
        <w:rPr>
          <w:sz w:val="22"/>
        </w:rPr>
        <w:t>étaient établis dans Paris en 1229 sur la paroisse Saint-Benoît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près des Thermes. En 1259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le roi leur avait donné de petites maisons dans le même quartier.</w:t>
      </w:r>
    </w:p>
  </w:footnote>
  <w:footnote w:id="20">
    <w:p w:rsidR="00C84D70" w:rsidRPr="003E4458" w:rsidRDefault="00C84D70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Augustins du Val-des-Ecoliers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établis à Paris avant 1229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se font construire cette année-là une maison et une église sur la paroisse Saint-Paul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près de la porte Saint-Antoine. En 1254</w:t>
      </w:r>
      <w:r w:rsidR="003E4458" w:rsidRPr="003E4458">
        <w:rPr>
          <w:sz w:val="22"/>
        </w:rPr>
        <w:t xml:space="preserve">, </w:t>
      </w:r>
      <w:r w:rsidRPr="003E4458">
        <w:rPr>
          <w:sz w:val="22"/>
        </w:rPr>
        <w:t>ils avaient un collège à l</w:t>
      </w:r>
      <w:r w:rsidR="003E4458" w:rsidRPr="003E4458">
        <w:rPr>
          <w:sz w:val="22"/>
        </w:rPr>
        <w:t>’</w:t>
      </w:r>
      <w:r w:rsidRPr="003E4458">
        <w:rPr>
          <w:sz w:val="22"/>
        </w:rPr>
        <w:t>université de Paris et prirent le parti des Frères dans la querelle universitaire.</w:t>
      </w:r>
    </w:p>
  </w:footnote>
  <w:footnote w:id="21">
    <w:p w:rsidR="003E4458" w:rsidRPr="003E4458" w:rsidRDefault="003E4458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</w:t>
      </w:r>
      <w:r w:rsidRPr="003E4458">
        <w:rPr>
          <w:i/>
          <w:iCs/>
          <w:sz w:val="22"/>
        </w:rPr>
        <w:t>Sic omnis arbor bona fructus bonos facit, mala autem arbor malus fructus facit</w:t>
      </w:r>
      <w:r w:rsidRPr="003E4458">
        <w:rPr>
          <w:iCs/>
          <w:sz w:val="22"/>
        </w:rPr>
        <w:t>, «</w:t>
      </w:r>
      <w:r w:rsidRPr="003E4458">
        <w:rPr>
          <w:i/>
          <w:iCs/>
          <w:sz w:val="22"/>
        </w:rPr>
        <w:t xml:space="preserve"> </w:t>
      </w:r>
      <w:r w:rsidRPr="003E4458">
        <w:rPr>
          <w:sz w:val="22"/>
        </w:rPr>
        <w:t>Ainsi, tout arbre bon donne de bons fruits, tandis que l’arbre mauvais donne de mauvais fruits » (Match. 7, 17) La formule était passée en proverbe. D’autres proverbes expri</w:t>
      </w:r>
      <w:r w:rsidRPr="003E4458">
        <w:rPr>
          <w:sz w:val="22"/>
        </w:rPr>
        <w:softHyphen/>
        <w:t>maient l’idée des v. 142-3, qui n’est pas empruntée à l’Ecriture.</w:t>
      </w:r>
    </w:p>
  </w:footnote>
  <w:footnote w:id="22">
    <w:p w:rsidR="003E4458" w:rsidRPr="003E4458" w:rsidRDefault="003E4458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Chartreux, fondés par saint Bruno en 1082, s’installent à Paris en mai 1259, date à laquelle le roi leur donne un terrain et une maison à Vauvert, sur l’emplacement actuel du Petit-Luxembourg.</w:t>
      </w:r>
    </w:p>
  </w:footnote>
  <w:footnote w:id="23">
    <w:p w:rsidR="003E4458" w:rsidRPr="003E4458" w:rsidRDefault="003E4458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Rutebeuf parle évidemment par antiphrase.</w:t>
      </w:r>
    </w:p>
  </w:footnote>
  <w:footnote w:id="24">
    <w:p w:rsidR="003E4458" w:rsidRPr="003E4458" w:rsidRDefault="003E4458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v. 151-6 sonnent comme une conclusion générale, et on intervertirait volontiers les strophes XIII et XIV, si leur ordre n’était garanti par les trois mss.</w:t>
      </w:r>
    </w:p>
  </w:footnote>
  <w:footnote w:id="25">
    <w:p w:rsidR="003E4458" w:rsidRPr="003E4458" w:rsidRDefault="003E4458" w:rsidP="003E4458">
      <w:pPr>
        <w:pStyle w:val="Notedebasdepage"/>
        <w:ind w:firstLine="284"/>
        <w:jc w:val="both"/>
        <w:rPr>
          <w:sz w:val="22"/>
        </w:rPr>
      </w:pPr>
      <w:r w:rsidRPr="003E4458">
        <w:rPr>
          <w:rStyle w:val="Appelnotedebasdep"/>
          <w:sz w:val="22"/>
        </w:rPr>
        <w:footnoteRef/>
      </w:r>
      <w:r w:rsidRPr="003E4458">
        <w:rPr>
          <w:sz w:val="22"/>
        </w:rPr>
        <w:t xml:space="preserve"> Les Guillelmites, ou Blancs-Manteaux, fondés au XII</w:t>
      </w:r>
      <w:r w:rsidRPr="003E4458">
        <w:rPr>
          <w:sz w:val="22"/>
          <w:vertAlign w:val="superscript"/>
        </w:rPr>
        <w:t>e</w:t>
      </w:r>
      <w:r w:rsidRPr="003E4458">
        <w:rPr>
          <w:sz w:val="22"/>
        </w:rPr>
        <w:t xml:space="preserve"> siècle, achètent en 1256 un ter</w:t>
      </w:r>
      <w:r w:rsidRPr="003E4458">
        <w:rPr>
          <w:sz w:val="22"/>
        </w:rPr>
        <w:softHyphen/>
        <w:t>rain et une maison à Montrouge.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4BFD"/>
    <w:rsid w:val="00015362"/>
    <w:rsid w:val="00056D87"/>
    <w:rsid w:val="000654AB"/>
    <w:rsid w:val="00072312"/>
    <w:rsid w:val="000A29F4"/>
    <w:rsid w:val="000A6A8C"/>
    <w:rsid w:val="000A73A2"/>
    <w:rsid w:val="000B790C"/>
    <w:rsid w:val="000E3133"/>
    <w:rsid w:val="00131F9E"/>
    <w:rsid w:val="00143330"/>
    <w:rsid w:val="0014400B"/>
    <w:rsid w:val="001C0477"/>
    <w:rsid w:val="001D5F5D"/>
    <w:rsid w:val="001E2223"/>
    <w:rsid w:val="001E7116"/>
    <w:rsid w:val="002033B5"/>
    <w:rsid w:val="00214B31"/>
    <w:rsid w:val="002208F1"/>
    <w:rsid w:val="002A12AA"/>
    <w:rsid w:val="002B7B23"/>
    <w:rsid w:val="002D6102"/>
    <w:rsid w:val="0032051E"/>
    <w:rsid w:val="00324D9A"/>
    <w:rsid w:val="00331F6A"/>
    <w:rsid w:val="00352850"/>
    <w:rsid w:val="0038253D"/>
    <w:rsid w:val="00391339"/>
    <w:rsid w:val="003B3B01"/>
    <w:rsid w:val="003E4458"/>
    <w:rsid w:val="003E55B2"/>
    <w:rsid w:val="003F427C"/>
    <w:rsid w:val="00443218"/>
    <w:rsid w:val="00473214"/>
    <w:rsid w:val="004A2FD6"/>
    <w:rsid w:val="004B71C2"/>
    <w:rsid w:val="004D63B6"/>
    <w:rsid w:val="0050703E"/>
    <w:rsid w:val="0053039B"/>
    <w:rsid w:val="00546476"/>
    <w:rsid w:val="00566ECD"/>
    <w:rsid w:val="005747EE"/>
    <w:rsid w:val="005B250F"/>
    <w:rsid w:val="005C7534"/>
    <w:rsid w:val="005D6C15"/>
    <w:rsid w:val="005F0217"/>
    <w:rsid w:val="0060040A"/>
    <w:rsid w:val="006516B2"/>
    <w:rsid w:val="006530F1"/>
    <w:rsid w:val="006D5DE4"/>
    <w:rsid w:val="006E67EF"/>
    <w:rsid w:val="00762803"/>
    <w:rsid w:val="00787F21"/>
    <w:rsid w:val="00794E62"/>
    <w:rsid w:val="007A5113"/>
    <w:rsid w:val="007B5E03"/>
    <w:rsid w:val="00801B33"/>
    <w:rsid w:val="00803247"/>
    <w:rsid w:val="00890E81"/>
    <w:rsid w:val="008B19FE"/>
    <w:rsid w:val="008B5527"/>
    <w:rsid w:val="008B7553"/>
    <w:rsid w:val="008C4B7C"/>
    <w:rsid w:val="00904547"/>
    <w:rsid w:val="009064A4"/>
    <w:rsid w:val="00A0414B"/>
    <w:rsid w:val="00A04B4A"/>
    <w:rsid w:val="00A321CC"/>
    <w:rsid w:val="00A57907"/>
    <w:rsid w:val="00A6493B"/>
    <w:rsid w:val="00A97ED6"/>
    <w:rsid w:val="00AB3D59"/>
    <w:rsid w:val="00AC6E7A"/>
    <w:rsid w:val="00AD7F93"/>
    <w:rsid w:val="00AF5A2B"/>
    <w:rsid w:val="00B1035C"/>
    <w:rsid w:val="00B31206"/>
    <w:rsid w:val="00B82287"/>
    <w:rsid w:val="00BD6F67"/>
    <w:rsid w:val="00BF68AF"/>
    <w:rsid w:val="00C41170"/>
    <w:rsid w:val="00C65891"/>
    <w:rsid w:val="00C84D70"/>
    <w:rsid w:val="00C963DD"/>
    <w:rsid w:val="00CB29F7"/>
    <w:rsid w:val="00CC1F34"/>
    <w:rsid w:val="00CD4720"/>
    <w:rsid w:val="00CF403E"/>
    <w:rsid w:val="00D10091"/>
    <w:rsid w:val="00D63106"/>
    <w:rsid w:val="00D978C4"/>
    <w:rsid w:val="00DB2EC9"/>
    <w:rsid w:val="00DD4CBB"/>
    <w:rsid w:val="00E46BB1"/>
    <w:rsid w:val="00E65E98"/>
    <w:rsid w:val="00E83E11"/>
    <w:rsid w:val="00EA3358"/>
    <w:rsid w:val="00EA479E"/>
    <w:rsid w:val="00EA7FE2"/>
    <w:rsid w:val="00EB2195"/>
    <w:rsid w:val="00EB6860"/>
    <w:rsid w:val="00EE5583"/>
    <w:rsid w:val="00F01D8C"/>
    <w:rsid w:val="00F04DE7"/>
    <w:rsid w:val="00F11B36"/>
    <w:rsid w:val="00F2115D"/>
    <w:rsid w:val="00F216B0"/>
    <w:rsid w:val="00F41CF3"/>
    <w:rsid w:val="00F91CFA"/>
    <w:rsid w:val="00FF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67</cp:revision>
  <dcterms:created xsi:type="dcterms:W3CDTF">2010-03-14T14:48:00Z</dcterms:created>
  <dcterms:modified xsi:type="dcterms:W3CDTF">2010-07-22T13:37:00Z</dcterms:modified>
</cp:coreProperties>
</file>