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A2" w:rsidRDefault="00CB68A2" w:rsidP="00CB68A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i/>
        </w:rPr>
        <w:t>Œuvres complètes de Rutebeuf</w:t>
      </w:r>
      <w:r w:rsidRPr="008A5451">
        <w:rPr>
          <w:i/>
        </w:rPr>
        <w:t xml:space="preserve">, </w:t>
      </w:r>
      <w:r w:rsidRPr="0051247B">
        <w:rPr>
          <w:rFonts w:eastAsia="Times New Roman" w:cs="Times New Roman"/>
          <w:i/>
        </w:rPr>
        <w:t>texte établi, traduit, annoté et présenté avec variantes par Michel Zink</w:t>
      </w:r>
      <w:r w:rsidRPr="0051247B">
        <w:t>,</w:t>
      </w:r>
      <w:r>
        <w:t xml:space="preserve"> </w:t>
      </w:r>
    </w:p>
    <w:p w:rsidR="00CB68A2" w:rsidRDefault="00CB68A2" w:rsidP="00CB68A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M. </w:t>
      </w:r>
      <w:r>
        <w:rPr>
          <w:smallCaps/>
        </w:rPr>
        <w:t>Zink</w:t>
      </w:r>
      <w:r>
        <w:t>, 1990 : Paris, Garnier, vol. 1, pp. 254-262.</w:t>
      </w:r>
    </w:p>
    <w:p w:rsidR="001C2787" w:rsidRPr="00CB68A2" w:rsidRDefault="00F51AFA" w:rsidP="00CB68A2">
      <w:pPr>
        <w:suppressLineNumbers/>
        <w:spacing w:after="0"/>
        <w:rPr>
          <w:rFonts w:eastAsia="Times New Roman"/>
          <w:b/>
        </w:rPr>
      </w:pPr>
      <w:r w:rsidRPr="00CB68A2">
        <w:rPr>
          <w:rFonts w:eastAsia="Times New Roman"/>
          <w:b/>
          <w:iCs/>
        </w:rPr>
        <w:t>CI ENCOUMENCE LI DIZ DE RENART LE BESTOURNEI</w:t>
      </w:r>
      <w:r w:rsidRPr="00CB68A2">
        <w:rPr>
          <w:rFonts w:eastAsia="Times New Roman"/>
          <w:b/>
        </w:rPr>
        <w:t xml:space="preserve"> </w:t>
      </w:r>
    </w:p>
    <w:p w:rsidR="00F51AFA" w:rsidRPr="00AA7AF8" w:rsidRDefault="00F51AFA" w:rsidP="00F51AFA">
      <w:pPr>
        <w:suppressLineNumbers/>
        <w:spacing w:after="0"/>
        <w:ind w:firstLine="283"/>
        <w:rPr>
          <w:rFonts w:eastAsia="Times New Roman"/>
        </w:rPr>
      </w:pP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est mors</w:t>
      </w:r>
      <w:r w:rsidR="00D40121">
        <w:rPr>
          <w:rFonts w:eastAsia="Times New Roman"/>
        </w:rPr>
        <w:t xml:space="preserve"> : </w:t>
      </w:r>
      <w:r w:rsidRPr="00AA7AF8">
        <w:rPr>
          <w:rFonts w:eastAsia="Times New Roman"/>
        </w:rPr>
        <w:t>Renars est vis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est ors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Renars est vilz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Renars reigne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at moult reinei el reigne.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Bien i chevauche a lasche reigne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Coul estendu.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Hon le devoit avoir pendu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Si com je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avoie entendu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Mais non at voir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 tanz le porreiz bien veoir.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Il est sires de tout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avoir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Mon seigneur Noble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de la brie et dou vignoble.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fist en Coustantinoble</w:t>
      </w:r>
      <w:r w:rsidR="00D40121">
        <w:rPr>
          <w:rStyle w:val="Appelnotedebasdep"/>
          <w:rFonts w:eastAsia="Times New Roman"/>
        </w:rPr>
        <w:footnoteReference w:id="2"/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Bien ces aviaux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en cazes et en caviaux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 laissat vaillant .II. naviaux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empereour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Ainz en fist povre pescheour</w:t>
      </w:r>
      <w:r w:rsidR="00D40121">
        <w:rPr>
          <w:rStyle w:val="Appelnotedebasdep"/>
          <w:rFonts w:eastAsia="Times New Roman"/>
        </w:rPr>
        <w:footnoteReference w:id="3"/>
      </w:r>
      <w:r w:rsidRPr="00AA7AF8">
        <w:rPr>
          <w:rFonts w:eastAsia="Times New Roman"/>
        </w:rPr>
        <w:t>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 pou ne le fist pescheour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Dedens la meir.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 doit hon bien Renart ameir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Renart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at fors que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ameir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sa droiture.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at mout grant norreture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Mout en avons de sa nature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En ceste terre.</w:t>
      </w:r>
    </w:p>
    <w:p w:rsidR="001C2787" w:rsidRPr="00653CAB" w:rsidRDefault="001C2787" w:rsidP="00AA7AF8">
      <w:pPr>
        <w:spacing w:after="0"/>
        <w:ind w:firstLine="283"/>
        <w:rPr>
          <w:rFonts w:eastAsia="Times New Roman"/>
          <w:i/>
        </w:rPr>
      </w:pPr>
      <w:r w:rsidRPr="00AA7AF8">
        <w:rPr>
          <w:rFonts w:eastAsia="Times New Roman"/>
        </w:rPr>
        <w:t>Renars porra mouvoir teil guerre</w:t>
      </w:r>
      <w:r w:rsidR="00653CAB">
        <w:rPr>
          <w:rFonts w:eastAsia="Times New Roman"/>
        </w:rPr>
        <w:t xml:space="preserve"> </w:t>
      </w:r>
      <w:r w:rsidR="00653CAB">
        <w:rPr>
          <w:rFonts w:eastAsia="Times New Roman"/>
          <w:i/>
        </w:rPr>
        <w:t>f. 51 v° 1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Dont mout bien se porroit sofferre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La regions.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Mes sires Nobles li lyons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Cuide que sa sauvacions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Renart vaigne.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Nou fait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voir (de Dieu li sovaigne</w:t>
      </w:r>
      <w:r w:rsidR="00D40121">
        <w:rPr>
          <w:rFonts w:eastAsia="Times New Roman"/>
        </w:rPr>
        <w:t xml:space="preserve"> ! </w:t>
      </w:r>
      <w:r w:rsidRPr="00AA7AF8">
        <w:rPr>
          <w:rFonts w:eastAsia="Times New Roman"/>
        </w:rPr>
        <w:t>)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Ansois dout 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ne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aveigne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Damage et honte.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 Nobles savoit que ce monte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lastRenderedPageBreak/>
        <w:t>Et les paroles que om conte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Parmi la vile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- Dame Raimbors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dame Poufille</w:t>
      </w:r>
      <w:r w:rsidR="00D40121">
        <w:rPr>
          <w:rStyle w:val="Appelnotedebasdep"/>
          <w:rFonts w:eastAsia="Times New Roman"/>
        </w:rPr>
        <w:footnoteReference w:id="4"/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de lui tiennent lor concile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Sa .X.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sa vint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dient 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onques mais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avint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onques a franc cuer ne souvint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teil gieu faire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Bien li deüst membreir de Daire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li sien firent a mort traire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Por 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avarice</w:t>
      </w:r>
      <w:r w:rsidR="00D40121">
        <w:rPr>
          <w:rStyle w:val="Appelnotedebasdep"/>
          <w:rFonts w:eastAsia="Times New Roman"/>
        </w:rPr>
        <w:footnoteReference w:id="5"/>
      </w:r>
      <w:r w:rsidRPr="00AA7AF8">
        <w:rPr>
          <w:rFonts w:eastAsia="Times New Roman"/>
        </w:rPr>
        <w:t>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Quant j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oi parleir de si grant vice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 foi toz li peuz m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herice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duel et d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Si fort que je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sai que dire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Car je voi roiaume et empire</w:t>
      </w:r>
      <w:r w:rsidR="00D40121">
        <w:rPr>
          <w:rStyle w:val="Appelnotedebasdep"/>
          <w:rFonts w:eastAsia="Times New Roman"/>
        </w:rPr>
        <w:footnoteReference w:id="6"/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Trestout ensemble.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dites vous que vos en semble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Quant mes sires Nobles dessemble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Toutes ces bestes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ne pueent metre lor testes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 boens jors ne a bones festes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En sa maison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si ne seit nule raison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Fors 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doute de la saison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encherisse</w:t>
      </w:r>
      <w:r w:rsidR="00D40121">
        <w:rPr>
          <w:rFonts w:eastAsia="Times New Roman"/>
        </w:rPr>
        <w:t xml:space="preserve"> ? </w:t>
      </w:r>
    </w:p>
    <w:p w:rsidR="001C2787" w:rsidRPr="00653CAB" w:rsidRDefault="001C2787" w:rsidP="00AA7AF8">
      <w:pPr>
        <w:spacing w:after="0"/>
        <w:ind w:firstLine="283"/>
        <w:rPr>
          <w:rFonts w:eastAsia="Times New Roman"/>
          <w:i/>
        </w:rPr>
      </w:pPr>
      <w:r w:rsidRPr="00AA7AF8">
        <w:rPr>
          <w:rFonts w:eastAsia="Times New Roman"/>
        </w:rPr>
        <w:t>Mais ja de ceste annee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isse</w:t>
      </w:r>
      <w:r w:rsidR="00653CAB">
        <w:rPr>
          <w:rFonts w:eastAsia="Times New Roman"/>
        </w:rPr>
        <w:t xml:space="preserve"> </w:t>
      </w:r>
      <w:r w:rsidR="00653CAB">
        <w:rPr>
          <w:rFonts w:eastAsia="Times New Roman"/>
          <w:i/>
        </w:rPr>
        <w:t>f. 51 v° 2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 mais coustume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estaublisse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se brassa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Car trop vilain fait embrassa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Roniaux li chiens le porchassa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Avec Renart.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Nobles ne seit enging ne art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Nes 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uns des asnes de Senart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buche porte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Il ne set pas de 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sa porte.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Por ce fait mal qui li ennorte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 tout bien non.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Des bestes orrois ci le non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de mal faire ont le renon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Touz jors eü.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lastRenderedPageBreak/>
        <w:t>Moult ont grevei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moult ont neü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Au seigneurs en est mescheü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il 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passent.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Asseiz emblent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asseiz amassent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merveilles 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ne se lassent.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Or entendeiz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Com Nobles at les yeux bandeiz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ce ces oz estoit mandeiz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 bois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par terre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Ou porroit il troveir ne querre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En cui il se fiast de guerre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Ce mestiers iere</w:t>
      </w:r>
      <w:r w:rsidR="00D40121">
        <w:rPr>
          <w:rFonts w:eastAsia="Times New Roman"/>
        </w:rPr>
        <w:t xml:space="preserve"> ?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Renart porteroit la baniere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Roniaus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 toz fait laide chiere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Feroit la bataille premiere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O soi nelui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Tant vos puis dire de celui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Ja nuns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aura honeur de lui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par servise.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Quant la choze seroit emprise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Ysangrins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que chascuns desprise</w:t>
      </w:r>
      <w:r w:rsidR="00D40121">
        <w:rPr>
          <w:rFonts w:eastAsia="Times New Roman"/>
        </w:rPr>
        <w:t xml:space="preserve">, </w:t>
      </w:r>
    </w:p>
    <w:p w:rsidR="001C2787" w:rsidRPr="00653CAB" w:rsidRDefault="001C2787" w:rsidP="00AA7AF8">
      <w:pPr>
        <w:spacing w:after="0"/>
        <w:ind w:firstLine="283"/>
        <w:rPr>
          <w:rFonts w:eastAsia="Times New Roman"/>
          <w:i/>
        </w:rPr>
      </w:pPr>
      <w:r w:rsidRPr="00AA7AF8">
        <w:rPr>
          <w:rFonts w:eastAsia="Times New Roman"/>
        </w:rPr>
        <w:t>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ost conduiroit</w:t>
      </w:r>
      <w:r w:rsidR="00D40121">
        <w:rPr>
          <w:rFonts w:eastAsia="Times New Roman"/>
        </w:rPr>
        <w:t xml:space="preserve">, </w:t>
      </w:r>
      <w:r w:rsidR="00653CAB">
        <w:rPr>
          <w:rFonts w:eastAsia="Times New Roman"/>
          <w:i/>
        </w:rPr>
        <w:t>f. 52 r° 1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Ou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se devient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il 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furoit.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Bernars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asnes les deduroit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 tout sa crois.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Cist quatre sont fontainne et doix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Cist quatre ont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otroi et la voix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tout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ostei.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La choze gist en teil costei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rois de bestes ne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ot teil.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Le bel aroi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 sunt bien maignie de roi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Il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aiment noise ne desroi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 grant murmure.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Quant mes sires Nobles pasture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Chacun 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ist de la pasture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Nuns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 remaint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Par tanz ne saurons ou il maint.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Ja autrement ne se demaint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Por faire avoir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en devra asseiz avoir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cil seivent asseiz savoir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font son conte.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Bernars gere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Renars mesconte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Ne connoissent honeur de honte.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lastRenderedPageBreak/>
        <w:t>Roniaus abaie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Ysangrins pas ne 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esmaie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Le soel porte</w:t>
      </w:r>
      <w:r w:rsidR="00D40121">
        <w:rPr>
          <w:rFonts w:eastAsia="Times New Roman"/>
        </w:rPr>
        <w:t xml:space="preserve"> : </w:t>
      </w:r>
      <w:r w:rsidR="00FB6665">
        <w:rPr>
          <w:rFonts w:eastAsia="Times New Roman"/>
        </w:rPr>
        <w:t>« </w:t>
      </w:r>
      <w:r w:rsidRPr="00AA7AF8">
        <w:rPr>
          <w:rFonts w:eastAsia="Times New Roman"/>
        </w:rPr>
        <w:t>Tropt</w:t>
      </w:r>
      <w:r w:rsidR="00D40121">
        <w:rPr>
          <w:rFonts w:eastAsia="Times New Roman"/>
        </w:rPr>
        <w:t xml:space="preserve"> ! </w:t>
      </w:r>
      <w:r w:rsidRPr="00AA7AF8">
        <w:rPr>
          <w:rFonts w:eastAsia="Times New Roman"/>
        </w:rPr>
        <w:t>Que il paie</w:t>
      </w:r>
      <w:r w:rsidR="00D40121">
        <w:rPr>
          <w:rStyle w:val="Appelnotedebasdep"/>
          <w:rFonts w:eastAsia="Times New Roman"/>
        </w:rPr>
        <w:footnoteReference w:id="7"/>
      </w:r>
      <w:r w:rsidR="00D40121">
        <w:rPr>
          <w:rFonts w:eastAsia="Times New Roman"/>
        </w:rPr>
        <w:t xml:space="preserve"> ! </w:t>
      </w:r>
      <w:r w:rsidR="00FB6665">
        <w:rPr>
          <w:rFonts w:eastAsia="Times New Roman"/>
        </w:rPr>
        <w:t>»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Gart chacuns soi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Ysangrins at .I. fil o soi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toz jors de mal faire a soi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 non Primaut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Renars .I. qui at non Grimaut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Poi lor est coument ma rime aut</w:t>
      </w:r>
      <w:r w:rsidR="00D40121">
        <w:rPr>
          <w:rStyle w:val="Appelnotedebasdep"/>
          <w:rFonts w:eastAsia="Times New Roman"/>
        </w:rPr>
        <w:footnoteReference w:id="8"/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Mais que mal fassent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que toz les bons us effacent.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Diex lor otroit ce qu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il porchacent</w:t>
      </w:r>
      <w:r w:rsidR="00D40121">
        <w:rPr>
          <w:rFonts w:eastAsia="Times New Roman"/>
        </w:rPr>
        <w:t xml:space="preserve">, </w:t>
      </w:r>
    </w:p>
    <w:p w:rsidR="001C2787" w:rsidRPr="0076252E" w:rsidRDefault="001C2787" w:rsidP="00AA7AF8">
      <w:pPr>
        <w:spacing w:after="0"/>
        <w:ind w:firstLine="283"/>
        <w:rPr>
          <w:rFonts w:eastAsia="Times New Roman"/>
          <w:i/>
        </w:rPr>
      </w:pPr>
      <w:r w:rsidRPr="00AA7AF8">
        <w:rPr>
          <w:rFonts w:eastAsia="Times New Roman"/>
        </w:rPr>
        <w:t>S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auront la corde</w:t>
      </w:r>
      <w:r w:rsidR="00D40121">
        <w:rPr>
          <w:rFonts w:eastAsia="Times New Roman"/>
        </w:rPr>
        <w:t xml:space="preserve"> ! </w:t>
      </w:r>
      <w:r w:rsidR="0076252E">
        <w:rPr>
          <w:rFonts w:eastAsia="Times New Roman"/>
          <w:i/>
        </w:rPr>
        <w:t>f. 52 r° 2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Lor ouvragne bien 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i acorde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Car il sunt sens misericorde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sens pitié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Sens charitei</w:t>
      </w:r>
      <w:r w:rsidR="00D40121">
        <w:rPr>
          <w:rFonts w:eastAsia="Times New Roman"/>
        </w:rPr>
        <w:t xml:space="preserve">, </w:t>
      </w:r>
      <w:r w:rsidRPr="00AA7AF8">
        <w:rPr>
          <w:rFonts w:eastAsia="Times New Roman"/>
        </w:rPr>
        <w:t>sens amistié.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 xml:space="preserve">Mon seigneur Noble ont </w:t>
      </w:r>
      <w:r w:rsidRPr="00D40121">
        <w:rPr>
          <w:rFonts w:eastAsia="Times New Roman"/>
        </w:rPr>
        <w:t>tot</w:t>
      </w:r>
      <w:r w:rsidRPr="00AA7AF8">
        <w:rPr>
          <w:rFonts w:eastAsia="Times New Roman"/>
        </w:rPr>
        <w:t xml:space="preserve"> gitié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boens usages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Ses hosteiz est .I. rencluzages.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Asseiz font paier de muzages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d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avaloignes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 ces povres bestes lontoignes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A cui il font de grans essoignes.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Diex les confonde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Qui sires est de tot le monde</w:t>
      </w:r>
      <w:r w:rsidR="00D40121">
        <w:rPr>
          <w:rFonts w:eastAsia="Times New Roman"/>
        </w:rPr>
        <w:t xml:space="preserve"> !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Et je rotroi que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me tonde</w:t>
      </w:r>
      <w:r w:rsidR="00D40121">
        <w:rPr>
          <w:rStyle w:val="Appelnotedebasdep"/>
          <w:rFonts w:eastAsia="Times New Roman"/>
        </w:rPr>
        <w:footnoteReference w:id="9"/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 maux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vient</w:t>
      </w:r>
      <w:r w:rsidR="00D40121">
        <w:rPr>
          <w:rFonts w:eastAsia="Times New Roman"/>
        </w:rPr>
        <w:t xml:space="preserve"> ;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Car d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un proverbe me sovient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hon dit</w:t>
      </w:r>
      <w:r w:rsidR="00D40121">
        <w:rPr>
          <w:rFonts w:eastAsia="Times New Roman"/>
        </w:rPr>
        <w:t xml:space="preserve"> : </w:t>
      </w:r>
      <w:r w:rsidR="00FB6665">
        <w:rPr>
          <w:rFonts w:eastAsia="Times New Roman"/>
        </w:rPr>
        <w:t>« Tot pert qui tot tient. »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a boen droit.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La choze gist en teil endroit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chacune beste vorroit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Que venist l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Once</w:t>
      </w:r>
      <w:r w:rsidR="00D40121">
        <w:rPr>
          <w:rStyle w:val="Appelnotedebasdep"/>
          <w:rFonts w:eastAsia="Times New Roman"/>
        </w:rPr>
        <w:footnoteReference w:id="10"/>
      </w:r>
      <w:r w:rsidRPr="00AA7AF8">
        <w:rPr>
          <w:rFonts w:eastAsia="Times New Roman"/>
        </w:rPr>
        <w:t>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Se Nobles copoit a la ronce</w:t>
      </w:r>
      <w:r w:rsidR="00D40121">
        <w:rPr>
          <w:rFonts w:eastAsia="Times New Roman"/>
        </w:rPr>
        <w:t xml:space="preserve">,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De mil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pas .I. qui en gronce</w:t>
      </w:r>
      <w:r w:rsidR="00D40121">
        <w:rPr>
          <w:rFonts w:eastAsia="Times New Roman"/>
        </w:rPr>
        <w:t xml:space="preserve"> : 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C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est voirs cens faille.</w:t>
      </w:r>
    </w:p>
    <w:p w:rsidR="001C2787" w:rsidRPr="00AA7AF8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Hom senege guerre et bataille</w:t>
      </w:r>
      <w:r w:rsidR="00D40121">
        <w:rPr>
          <w:rFonts w:eastAsia="Times New Roman"/>
        </w:rPr>
        <w:t xml:space="preserve"> : </w:t>
      </w:r>
    </w:p>
    <w:p w:rsidR="001C2787" w:rsidRDefault="001C2787" w:rsidP="00AA7AF8">
      <w:pPr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lastRenderedPageBreak/>
        <w:t>Il ne m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en chaut mais que bien n</w:t>
      </w:r>
      <w:r w:rsidR="00D40121">
        <w:rPr>
          <w:rFonts w:eastAsia="Times New Roman"/>
        </w:rPr>
        <w:t>’</w:t>
      </w:r>
      <w:r w:rsidRPr="00AA7AF8">
        <w:rPr>
          <w:rFonts w:eastAsia="Times New Roman"/>
        </w:rPr>
        <w:t>aille.</w:t>
      </w:r>
    </w:p>
    <w:p w:rsidR="00F51AFA" w:rsidRPr="00AA7AF8" w:rsidRDefault="00F51AFA" w:rsidP="00F51AFA">
      <w:pPr>
        <w:suppressLineNumbers/>
        <w:spacing w:after="0"/>
        <w:ind w:firstLine="283"/>
        <w:rPr>
          <w:rFonts w:eastAsia="Times New Roman"/>
        </w:rPr>
      </w:pPr>
    </w:p>
    <w:p w:rsidR="001C2787" w:rsidRDefault="001C2787" w:rsidP="00F51AFA">
      <w:pPr>
        <w:suppressLineNumbers/>
        <w:spacing w:after="0"/>
        <w:ind w:firstLine="283"/>
        <w:rPr>
          <w:rFonts w:eastAsia="Times New Roman"/>
        </w:rPr>
      </w:pPr>
      <w:r w:rsidRPr="00AA7AF8">
        <w:rPr>
          <w:rFonts w:eastAsia="Times New Roman"/>
        </w:rPr>
        <w:t>Explicit.</w:t>
      </w:r>
    </w:p>
    <w:p w:rsidR="004777EE" w:rsidRDefault="004777EE" w:rsidP="00F51AFA">
      <w:pPr>
        <w:suppressLineNumbers/>
        <w:spacing w:after="0"/>
        <w:ind w:firstLine="283"/>
        <w:rPr>
          <w:rFonts w:eastAsia="Times New Roman"/>
        </w:rPr>
      </w:pPr>
    </w:p>
    <w:p w:rsidR="004777EE" w:rsidRDefault="004777EE" w:rsidP="00F51AFA">
      <w:pPr>
        <w:suppressLineNumbers/>
        <w:spacing w:after="0"/>
        <w:ind w:firstLine="283"/>
        <w:rPr>
          <w:rFonts w:eastAsia="Times New Roman"/>
        </w:rPr>
      </w:pPr>
    </w:p>
    <w:p w:rsidR="004777EE" w:rsidRPr="004777EE" w:rsidRDefault="004777EE" w:rsidP="004777EE">
      <w:pPr>
        <w:suppressLineNumbers/>
        <w:spacing w:after="0"/>
        <w:ind w:firstLine="283"/>
        <w:jc w:val="both"/>
        <w:rPr>
          <w:rFonts w:eastAsia="Times New Roman"/>
          <w:i/>
          <w:iCs/>
        </w:rPr>
      </w:pPr>
      <w:r w:rsidRPr="004777EE">
        <w:rPr>
          <w:rFonts w:eastAsia="Times New Roman"/>
          <w:i/>
          <w:iCs/>
        </w:rPr>
        <w:t xml:space="preserve">Manuscrits </w:t>
      </w:r>
      <w:r w:rsidRPr="004777EE">
        <w:rPr>
          <w:rFonts w:eastAsia="Times New Roman"/>
          <w:iCs/>
        </w:rPr>
        <w:t xml:space="preserve">: </w:t>
      </w:r>
      <w:r w:rsidRPr="004777EE">
        <w:rPr>
          <w:rFonts w:eastAsia="Times New Roman"/>
          <w:i/>
          <w:iCs/>
        </w:rPr>
        <w:t>A</w:t>
      </w:r>
      <w:r w:rsidRPr="004777EE">
        <w:rPr>
          <w:rFonts w:eastAsia="Times New Roman"/>
          <w:iCs/>
        </w:rPr>
        <w:t xml:space="preserve">, </w:t>
      </w:r>
      <w:r w:rsidRPr="004777EE">
        <w:rPr>
          <w:rFonts w:eastAsia="Times New Roman"/>
        </w:rPr>
        <w:t xml:space="preserve">f. 328 v° ; </w:t>
      </w:r>
      <w:r w:rsidRPr="004777EE">
        <w:rPr>
          <w:rFonts w:eastAsia="Times New Roman"/>
          <w:i/>
          <w:iCs/>
        </w:rPr>
        <w:t>B</w:t>
      </w:r>
      <w:r w:rsidRPr="004777EE">
        <w:rPr>
          <w:rFonts w:eastAsia="Times New Roman"/>
          <w:iCs/>
        </w:rPr>
        <w:t xml:space="preserve">, </w:t>
      </w:r>
      <w:r w:rsidRPr="004777EE">
        <w:rPr>
          <w:rFonts w:eastAsia="Times New Roman"/>
        </w:rPr>
        <w:t xml:space="preserve">f. 101 r° ; </w:t>
      </w:r>
      <w:r w:rsidRPr="004777EE">
        <w:rPr>
          <w:rFonts w:eastAsia="Times New Roman"/>
          <w:i/>
          <w:iCs/>
        </w:rPr>
        <w:t>C</w:t>
      </w:r>
      <w:r w:rsidRPr="004777EE">
        <w:rPr>
          <w:rFonts w:eastAsia="Times New Roman"/>
          <w:iCs/>
        </w:rPr>
        <w:t xml:space="preserve">, </w:t>
      </w:r>
      <w:r w:rsidRPr="004777EE">
        <w:rPr>
          <w:rFonts w:eastAsia="Times New Roman"/>
        </w:rPr>
        <w:t xml:space="preserve">f. 51 r°. </w:t>
      </w:r>
      <w:r w:rsidRPr="004777EE">
        <w:rPr>
          <w:rFonts w:eastAsia="Times New Roman"/>
          <w:i/>
          <w:iCs/>
        </w:rPr>
        <w:t>Texte de C.</w:t>
      </w:r>
    </w:p>
    <w:p w:rsidR="004777EE" w:rsidRPr="004777EE" w:rsidRDefault="004777EE" w:rsidP="004777EE">
      <w:pPr>
        <w:suppressLineNumbers/>
        <w:spacing w:after="0"/>
        <w:ind w:firstLine="283"/>
        <w:jc w:val="both"/>
        <w:rPr>
          <w:rFonts w:eastAsia="Times New Roman"/>
          <w:i/>
          <w:iCs/>
        </w:rPr>
      </w:pPr>
    </w:p>
    <w:p w:rsidR="004777EE" w:rsidRPr="00AA7AF8" w:rsidRDefault="004777EE" w:rsidP="004777EE">
      <w:pPr>
        <w:suppressLineNumbers/>
        <w:spacing w:after="0"/>
        <w:ind w:firstLine="283"/>
        <w:jc w:val="both"/>
        <w:rPr>
          <w:rFonts w:eastAsia="Times New Roman"/>
        </w:rPr>
      </w:pPr>
      <w:r w:rsidRPr="004777EE">
        <w:rPr>
          <w:rFonts w:eastAsia="Times New Roman"/>
          <w:b/>
        </w:rPr>
        <w:t>Titre</w:t>
      </w:r>
      <w:r w:rsidRPr="004777EE">
        <w:rPr>
          <w:rFonts w:eastAsia="Times New Roman"/>
        </w:rPr>
        <w:t xml:space="preserve"> : </w:t>
      </w:r>
      <w:r w:rsidRPr="004777EE">
        <w:rPr>
          <w:rFonts w:eastAsia="Times New Roman"/>
          <w:i/>
        </w:rPr>
        <w:t>A</w:t>
      </w:r>
      <w:r w:rsidRPr="004777EE">
        <w:rPr>
          <w:rFonts w:eastAsia="Times New Roman"/>
        </w:rPr>
        <w:t xml:space="preserve"> Renart le bestourné,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De regnart le bestourné. - </w:t>
      </w:r>
      <w:r w:rsidRPr="004777EE">
        <w:rPr>
          <w:rFonts w:eastAsia="Times New Roman"/>
          <w:b/>
        </w:rPr>
        <w:t>4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el regne,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ou r., </w:t>
      </w:r>
      <w:r w:rsidRPr="004777EE">
        <w:rPr>
          <w:rFonts w:eastAsia="Times New Roman"/>
          <w:i/>
          <w:iCs/>
        </w:rPr>
        <w:t>C</w:t>
      </w:r>
      <w:r w:rsidRPr="004777EE">
        <w:rPr>
          <w:rFonts w:eastAsia="Times New Roman"/>
          <w:iCs/>
        </w:rPr>
        <w:t xml:space="preserve"> </w:t>
      </w:r>
      <w:r w:rsidRPr="004777EE">
        <w:rPr>
          <w:rFonts w:eastAsia="Times New Roman"/>
        </w:rPr>
        <w:t xml:space="preserve">et r. - </w:t>
      </w:r>
      <w:r w:rsidRPr="004777EE">
        <w:rPr>
          <w:rFonts w:eastAsia="Times New Roman"/>
          <w:b/>
        </w:rPr>
        <w:t>10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AB </w:t>
      </w:r>
      <w:r w:rsidRPr="004777EE">
        <w:rPr>
          <w:rFonts w:eastAsia="Times New Roman"/>
        </w:rPr>
        <w:t xml:space="preserve">savoir - </w:t>
      </w:r>
      <w:r w:rsidRPr="004777EE">
        <w:rPr>
          <w:rFonts w:eastAsia="Times New Roman"/>
          <w:b/>
        </w:rPr>
        <w:t>13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</w:rPr>
        <w:t>24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Est ce d. - </w:t>
      </w:r>
      <w:r w:rsidRPr="004777EE">
        <w:rPr>
          <w:rFonts w:eastAsia="Times New Roman"/>
          <w:b/>
        </w:rPr>
        <w:t>26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</w:rPr>
        <w:t>29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Mlt en couuendra souf. - </w:t>
      </w:r>
      <w:r w:rsidRPr="004777EE">
        <w:rPr>
          <w:rFonts w:eastAsia="Times New Roman"/>
          <w:b/>
        </w:rPr>
        <w:t>50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li cuers m’en herice - </w:t>
      </w:r>
      <w:r w:rsidRPr="004777EE">
        <w:rPr>
          <w:rFonts w:eastAsia="Times New Roman"/>
          <w:b/>
        </w:rPr>
        <w:t>55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A </w:t>
      </w:r>
      <w:r w:rsidRPr="004777EE">
        <w:rPr>
          <w:rFonts w:eastAsia="Times New Roman"/>
        </w:rPr>
        <w:t xml:space="preserve">que il vous s. - </w:t>
      </w:r>
      <w:r w:rsidRPr="004777EE">
        <w:rPr>
          <w:rFonts w:eastAsia="Times New Roman"/>
          <w:b/>
        </w:rPr>
        <w:t>58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</w:rPr>
        <w:t>62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il redouble la - </w:t>
      </w:r>
      <w:r w:rsidRPr="004777EE">
        <w:rPr>
          <w:rFonts w:eastAsia="Times New Roman"/>
          <w:b/>
        </w:rPr>
        <w:t>68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AB </w:t>
      </w:r>
      <w:r w:rsidRPr="004777EE">
        <w:rPr>
          <w:rFonts w:eastAsia="Times New Roman"/>
        </w:rPr>
        <w:t xml:space="preserve">le porchaça, </w:t>
      </w:r>
      <w:r w:rsidRPr="004777EE">
        <w:rPr>
          <w:rFonts w:eastAsia="Times New Roman"/>
          <w:i/>
          <w:iCs/>
        </w:rPr>
        <w:t xml:space="preserve">C </w:t>
      </w:r>
      <w:r w:rsidRPr="004777EE">
        <w:rPr>
          <w:rFonts w:eastAsia="Times New Roman"/>
        </w:rPr>
        <w:t xml:space="preserve">la p. - </w:t>
      </w:r>
      <w:r w:rsidRPr="004777EE">
        <w:rPr>
          <w:rFonts w:eastAsia="Times New Roman"/>
          <w:b/>
        </w:rPr>
        <w:t>71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AB </w:t>
      </w:r>
      <w:r w:rsidRPr="004777EE">
        <w:rPr>
          <w:rFonts w:eastAsia="Times New Roman"/>
        </w:rPr>
        <w:t xml:space="preserve">Ne - </w:t>
      </w:r>
      <w:r w:rsidRPr="004777EE">
        <w:rPr>
          <w:rFonts w:eastAsia="Times New Roman"/>
          <w:b/>
        </w:rPr>
        <w:t>73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de quoy sapporte - </w:t>
      </w:r>
      <w:r w:rsidRPr="004777EE">
        <w:rPr>
          <w:rFonts w:eastAsia="Times New Roman"/>
          <w:b/>
        </w:rPr>
        <w:t>77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</w:rPr>
        <w:t>80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Aus seignors,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Au seigneur - </w:t>
      </w:r>
      <w:r w:rsidRPr="004777EE">
        <w:rPr>
          <w:rFonts w:eastAsia="Times New Roman"/>
          <w:b/>
        </w:rPr>
        <w:t>83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  <w:iCs/>
        </w:rPr>
        <w:t>101</w:t>
      </w:r>
      <w:r w:rsidRPr="004777EE">
        <w:rPr>
          <w:rFonts w:eastAsia="Times New Roman"/>
          <w:i/>
          <w:iCs/>
        </w:rPr>
        <w:t xml:space="preserve">. B </w:t>
      </w:r>
      <w:r w:rsidRPr="004777EE">
        <w:rPr>
          <w:rFonts w:eastAsia="Times New Roman"/>
        </w:rPr>
        <w:t xml:space="preserve">Or se - </w:t>
      </w:r>
      <w:r w:rsidRPr="004777EE">
        <w:rPr>
          <w:rFonts w:eastAsia="Times New Roman"/>
          <w:b/>
        </w:rPr>
        <w:t>102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conduiroit - </w:t>
      </w:r>
      <w:r w:rsidRPr="004777EE">
        <w:rPr>
          <w:rFonts w:eastAsia="Times New Roman"/>
          <w:b/>
        </w:rPr>
        <w:t>103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O sa grant c. - </w:t>
      </w:r>
      <w:r w:rsidRPr="004777EE">
        <w:rPr>
          <w:rFonts w:eastAsia="Times New Roman"/>
          <w:b/>
        </w:rPr>
        <w:t>118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Por querre avoir - </w:t>
      </w:r>
      <w:r w:rsidRPr="004777EE">
        <w:rPr>
          <w:rFonts w:eastAsia="Times New Roman"/>
          <w:b/>
        </w:rPr>
        <w:t>120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AB </w:t>
      </w:r>
      <w:r w:rsidRPr="004777EE">
        <w:rPr>
          <w:rFonts w:eastAsia="Times New Roman"/>
        </w:rPr>
        <w:t xml:space="preserve">c. ont assez de s. - </w:t>
      </w:r>
      <w:r w:rsidRPr="004777EE">
        <w:rPr>
          <w:rFonts w:eastAsia="Times New Roman"/>
          <w:b/>
        </w:rPr>
        <w:t>124-126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mq. - </w:t>
      </w:r>
      <w:r w:rsidRPr="004777EE">
        <w:rPr>
          <w:rFonts w:eastAsia="Times New Roman"/>
          <w:b/>
        </w:rPr>
        <w:t>125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mq. </w:t>
      </w:r>
      <w:r w:rsidRPr="004777EE">
        <w:rPr>
          <w:rFonts w:eastAsia="Times New Roman"/>
        </w:rPr>
        <w:t xml:space="preserve">- </w:t>
      </w:r>
      <w:r w:rsidRPr="004777EE">
        <w:rPr>
          <w:rFonts w:eastAsia="Times New Roman"/>
          <w:b/>
        </w:rPr>
        <w:t>134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Que t. l. lyons vous e. - </w:t>
      </w:r>
      <w:r w:rsidRPr="004777EE">
        <w:rPr>
          <w:rFonts w:eastAsia="Times New Roman"/>
          <w:b/>
        </w:rPr>
        <w:t>141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o. tuit g. - </w:t>
      </w:r>
      <w:r w:rsidRPr="004777EE">
        <w:rPr>
          <w:rFonts w:eastAsia="Times New Roman"/>
          <w:b/>
        </w:rPr>
        <w:t>143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o. samble u. - </w:t>
      </w:r>
      <w:r w:rsidRPr="004777EE">
        <w:rPr>
          <w:rFonts w:eastAsia="Times New Roman"/>
          <w:b/>
        </w:rPr>
        <w:t>155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 xml:space="preserve">g. sor t. - </w:t>
      </w:r>
      <w:r w:rsidRPr="004777EE">
        <w:rPr>
          <w:rFonts w:eastAsia="Times New Roman"/>
          <w:b/>
        </w:rPr>
        <w:t>159</w:t>
      </w:r>
      <w:r w:rsidRPr="004777EE">
        <w:rPr>
          <w:rFonts w:eastAsia="Times New Roman"/>
        </w:rPr>
        <w:t xml:space="preserve">.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 xml:space="preserve">Je ne croy pas que nul - </w:t>
      </w:r>
      <w:r w:rsidRPr="004777EE">
        <w:rPr>
          <w:rFonts w:eastAsia="Times New Roman"/>
          <w:i/>
          <w:iCs/>
        </w:rPr>
        <w:t xml:space="preserve">A </w:t>
      </w:r>
      <w:r w:rsidRPr="004777EE">
        <w:rPr>
          <w:rFonts w:eastAsia="Times New Roman"/>
        </w:rPr>
        <w:t>Explicit Renart le bes</w:t>
      </w:r>
      <w:r w:rsidRPr="004777EE">
        <w:rPr>
          <w:rFonts w:eastAsia="Times New Roman"/>
        </w:rPr>
        <w:softHyphen/>
        <w:t xml:space="preserve">tourné, </w:t>
      </w:r>
      <w:r w:rsidRPr="004777EE">
        <w:rPr>
          <w:rFonts w:eastAsia="Times New Roman"/>
          <w:i/>
          <w:iCs/>
        </w:rPr>
        <w:t xml:space="preserve">B </w:t>
      </w:r>
      <w:r w:rsidRPr="004777EE">
        <w:rPr>
          <w:rFonts w:eastAsia="Times New Roman"/>
        </w:rPr>
        <w:t>Cy fine Renart le bestourné.</w:t>
      </w:r>
    </w:p>
    <w:sectPr w:rsidR="004777EE" w:rsidRPr="00AA7AF8" w:rsidSect="00F51AFA">
      <w:pgSz w:w="11906" w:h="16838"/>
      <w:pgMar w:top="1418" w:right="1418" w:bottom="1418" w:left="1418" w:header="709" w:footer="709" w:gutter="0"/>
      <w:lnNumType w:countBy="3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BC2" w:rsidRDefault="00EE2BC2" w:rsidP="00803247">
      <w:pPr>
        <w:spacing w:after="0" w:line="240" w:lineRule="auto"/>
      </w:pPr>
      <w:r>
        <w:separator/>
      </w:r>
    </w:p>
  </w:endnote>
  <w:endnote w:type="continuationSeparator" w:id="1">
    <w:p w:rsidR="00EE2BC2" w:rsidRDefault="00EE2BC2" w:rsidP="008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BC2" w:rsidRDefault="00EE2BC2" w:rsidP="00803247">
      <w:pPr>
        <w:spacing w:after="0" w:line="240" w:lineRule="auto"/>
      </w:pPr>
      <w:r>
        <w:separator/>
      </w:r>
    </w:p>
  </w:footnote>
  <w:footnote w:type="continuationSeparator" w:id="1">
    <w:p w:rsidR="00EE2BC2" w:rsidRDefault="00EE2BC2" w:rsidP="00803247">
      <w:pPr>
        <w:spacing w:after="0" w:line="240" w:lineRule="auto"/>
      </w:pPr>
      <w:r>
        <w:continuationSeparator/>
      </w:r>
    </w:p>
  </w:footnote>
  <w:footnote w:id="2">
    <w:p w:rsidR="00D40121" w:rsidRPr="00D40121" w:rsidRDefault="00D40121" w:rsidP="00D40121">
      <w:pPr>
        <w:pStyle w:val="Notedebasdepage"/>
        <w:ind w:firstLine="284"/>
        <w:jc w:val="both"/>
        <w:rPr>
          <w:i/>
          <w:iCs/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Constantinople est la capitale de Noble dans la branche VIIb du </w:t>
      </w:r>
      <w:r w:rsidRPr="00D40121">
        <w:rPr>
          <w:i/>
          <w:iCs/>
          <w:sz w:val="22"/>
        </w:rPr>
        <w:t>Roman de Renart.</w:t>
      </w:r>
    </w:p>
  </w:footnote>
  <w:footnote w:id="3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Il est évident que « pauvre pécheur » signifie ici « pauvre diable ». Mais le rappel de la formule du Pater et le calembour « pécheur » - « pêcheur » obligent à conserver l’expression.</w:t>
      </w:r>
    </w:p>
  </w:footnote>
  <w:footnote w:id="4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Poufile est le nom d’une villageoise dans le </w:t>
      </w:r>
      <w:r w:rsidRPr="00D40121">
        <w:rPr>
          <w:i/>
          <w:iCs/>
          <w:sz w:val="22"/>
        </w:rPr>
        <w:t xml:space="preserve">Roman de Renart </w:t>
      </w:r>
      <w:r w:rsidRPr="00D40121">
        <w:rPr>
          <w:sz w:val="22"/>
        </w:rPr>
        <w:t>(branche VIIb).</w:t>
      </w:r>
    </w:p>
  </w:footnote>
  <w:footnote w:id="5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Souvenir du </w:t>
      </w:r>
      <w:r w:rsidRPr="00D40121">
        <w:rPr>
          <w:i/>
          <w:iCs/>
          <w:sz w:val="22"/>
        </w:rPr>
        <w:t xml:space="preserve">Roman d’Alexandre. </w:t>
      </w:r>
      <w:r w:rsidRPr="00D40121">
        <w:rPr>
          <w:sz w:val="22"/>
        </w:rPr>
        <w:t>Mais on ne lit nulle part que Darius III, assassiné par Bessus et Ariobarzane, l’ait été à cause de son avarice.</w:t>
      </w:r>
    </w:p>
  </w:footnote>
  <w:footnote w:id="6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Jeu de mots sur « empire ». Cf. </w:t>
      </w:r>
      <w:r w:rsidRPr="00D40121">
        <w:rPr>
          <w:i/>
          <w:iCs/>
          <w:sz w:val="22"/>
        </w:rPr>
        <w:t xml:space="preserve">Voie de Tunis </w:t>
      </w:r>
      <w:r w:rsidRPr="00D40121">
        <w:rPr>
          <w:sz w:val="22"/>
        </w:rPr>
        <w:t xml:space="preserve">132, </w:t>
      </w:r>
      <w:r w:rsidRPr="00D40121">
        <w:rPr>
          <w:i/>
          <w:iCs/>
          <w:sz w:val="22"/>
        </w:rPr>
        <w:t xml:space="preserve">Paix de Rutebeuf </w:t>
      </w:r>
      <w:r w:rsidRPr="00D40121">
        <w:rPr>
          <w:sz w:val="22"/>
        </w:rPr>
        <w:t xml:space="preserve">17, </w:t>
      </w:r>
      <w:r w:rsidRPr="00D40121">
        <w:rPr>
          <w:i/>
          <w:iCs/>
          <w:sz w:val="22"/>
        </w:rPr>
        <w:t xml:space="preserve">Charlot et le Barbier </w:t>
      </w:r>
      <w:r w:rsidRPr="00D40121">
        <w:rPr>
          <w:sz w:val="22"/>
        </w:rPr>
        <w:t>54.</w:t>
      </w:r>
    </w:p>
  </w:footnote>
  <w:footnote w:id="7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Celui qui « portait le sceau » recevait « l’émolument du sceau ».</w:t>
      </w:r>
    </w:p>
  </w:footnote>
  <w:footnote w:id="8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Mot à mot : « Comment ma rime va ». Le sens est bien entendu : </w:t>
      </w:r>
      <w:r w:rsidR="00C43037">
        <w:rPr>
          <w:sz w:val="22"/>
        </w:rPr>
        <w:t>« </w:t>
      </w:r>
      <w:r w:rsidRPr="00D40121">
        <w:rPr>
          <w:sz w:val="22"/>
        </w:rPr>
        <w:t>peu leur impor</w:t>
      </w:r>
      <w:r w:rsidRPr="00D40121">
        <w:rPr>
          <w:sz w:val="22"/>
        </w:rPr>
        <w:softHyphen/>
        <w:t xml:space="preserve">tent mes vers », mais la succession de rimes surabondantes </w:t>
      </w:r>
      <w:r w:rsidRPr="00D40121">
        <w:rPr>
          <w:i/>
          <w:iCs/>
          <w:sz w:val="22"/>
        </w:rPr>
        <w:t xml:space="preserve">Primaut - Grimaut - rime aut </w:t>
      </w:r>
      <w:r w:rsidRPr="00D40121">
        <w:rPr>
          <w:sz w:val="22"/>
        </w:rPr>
        <w:t>est ainsi mise en évidence par la formulation.</w:t>
      </w:r>
    </w:p>
  </w:footnote>
  <w:footnote w:id="9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Mot à Mot : « qu’on me tonde ». On tondait les fous.</w:t>
      </w:r>
    </w:p>
  </w:footnote>
  <w:footnote w:id="10">
    <w:p w:rsidR="00D40121" w:rsidRPr="00D40121" w:rsidRDefault="00D40121" w:rsidP="00D40121">
      <w:pPr>
        <w:pStyle w:val="Notedebasdepage"/>
        <w:ind w:firstLine="284"/>
        <w:jc w:val="both"/>
        <w:rPr>
          <w:sz w:val="22"/>
        </w:rPr>
      </w:pPr>
      <w:r w:rsidRPr="00D40121">
        <w:rPr>
          <w:rStyle w:val="Appelnotedebasdep"/>
          <w:sz w:val="22"/>
        </w:rPr>
        <w:footnoteRef/>
      </w:r>
      <w:r w:rsidRPr="00D40121">
        <w:rPr>
          <w:sz w:val="22"/>
        </w:rPr>
        <w:t xml:space="preserve"> « Ma dame l’Once » (le chat once ou jaguar) est dans le Roman de Renard l’ultime recours contre Noble. Aucune bête n’ose lui résister. L’once est d’autre part identifiée avec la bête de l’Apocalypse.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1C2"/>
    <w:rsid w:val="000557F7"/>
    <w:rsid w:val="000654AB"/>
    <w:rsid w:val="00072312"/>
    <w:rsid w:val="000873F3"/>
    <w:rsid w:val="000A29F4"/>
    <w:rsid w:val="000A6A8C"/>
    <w:rsid w:val="001110BB"/>
    <w:rsid w:val="00143330"/>
    <w:rsid w:val="001C0477"/>
    <w:rsid w:val="001C2787"/>
    <w:rsid w:val="001D5F5D"/>
    <w:rsid w:val="001E2223"/>
    <w:rsid w:val="001E7116"/>
    <w:rsid w:val="001F5C15"/>
    <w:rsid w:val="00214B31"/>
    <w:rsid w:val="002208F1"/>
    <w:rsid w:val="002A12AA"/>
    <w:rsid w:val="002B7B23"/>
    <w:rsid w:val="002D6102"/>
    <w:rsid w:val="0032051E"/>
    <w:rsid w:val="00324D9A"/>
    <w:rsid w:val="00331F6A"/>
    <w:rsid w:val="00352850"/>
    <w:rsid w:val="0038253D"/>
    <w:rsid w:val="003F427C"/>
    <w:rsid w:val="00443218"/>
    <w:rsid w:val="00473214"/>
    <w:rsid w:val="004777EE"/>
    <w:rsid w:val="004A2FD6"/>
    <w:rsid w:val="004B71C2"/>
    <w:rsid w:val="00521484"/>
    <w:rsid w:val="0053039B"/>
    <w:rsid w:val="00546476"/>
    <w:rsid w:val="00566ECD"/>
    <w:rsid w:val="005747EE"/>
    <w:rsid w:val="005B250F"/>
    <w:rsid w:val="005C7534"/>
    <w:rsid w:val="005F0217"/>
    <w:rsid w:val="006530F1"/>
    <w:rsid w:val="00653CAB"/>
    <w:rsid w:val="006A17EC"/>
    <w:rsid w:val="006D5DE4"/>
    <w:rsid w:val="0076252E"/>
    <w:rsid w:val="00762803"/>
    <w:rsid w:val="00787F21"/>
    <w:rsid w:val="007B5E03"/>
    <w:rsid w:val="00801B33"/>
    <w:rsid w:val="00803247"/>
    <w:rsid w:val="00890E81"/>
    <w:rsid w:val="008A7F6F"/>
    <w:rsid w:val="008B19FE"/>
    <w:rsid w:val="008B7553"/>
    <w:rsid w:val="008C4B7C"/>
    <w:rsid w:val="00904547"/>
    <w:rsid w:val="009064A4"/>
    <w:rsid w:val="00924D70"/>
    <w:rsid w:val="009303FF"/>
    <w:rsid w:val="00A0414B"/>
    <w:rsid w:val="00A04B4A"/>
    <w:rsid w:val="00A321CC"/>
    <w:rsid w:val="00A57907"/>
    <w:rsid w:val="00A97ED6"/>
    <w:rsid w:val="00AA7AF8"/>
    <w:rsid w:val="00AB3D59"/>
    <w:rsid w:val="00AC6E7A"/>
    <w:rsid w:val="00AF5A2B"/>
    <w:rsid w:val="00B1035C"/>
    <w:rsid w:val="00B149AB"/>
    <w:rsid w:val="00B31206"/>
    <w:rsid w:val="00B82287"/>
    <w:rsid w:val="00BF68AF"/>
    <w:rsid w:val="00C20F6B"/>
    <w:rsid w:val="00C41170"/>
    <w:rsid w:val="00C43037"/>
    <w:rsid w:val="00C65891"/>
    <w:rsid w:val="00CB29F7"/>
    <w:rsid w:val="00CB68A2"/>
    <w:rsid w:val="00CC1F34"/>
    <w:rsid w:val="00CD4720"/>
    <w:rsid w:val="00CF403E"/>
    <w:rsid w:val="00D10091"/>
    <w:rsid w:val="00D40121"/>
    <w:rsid w:val="00D63106"/>
    <w:rsid w:val="00D978C4"/>
    <w:rsid w:val="00DD4CBB"/>
    <w:rsid w:val="00E46BB1"/>
    <w:rsid w:val="00E65E98"/>
    <w:rsid w:val="00E83E11"/>
    <w:rsid w:val="00EA3358"/>
    <w:rsid w:val="00EA479E"/>
    <w:rsid w:val="00EA7FE2"/>
    <w:rsid w:val="00EB5882"/>
    <w:rsid w:val="00EB6860"/>
    <w:rsid w:val="00EE2BC2"/>
    <w:rsid w:val="00EE5583"/>
    <w:rsid w:val="00F04DE7"/>
    <w:rsid w:val="00F11B36"/>
    <w:rsid w:val="00F2115D"/>
    <w:rsid w:val="00F41CF3"/>
    <w:rsid w:val="00F51AFA"/>
    <w:rsid w:val="00FB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EastAsia" w:hAnsi="Garamond" w:cstheme="minorBidi"/>
        <w:sz w:val="24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247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4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0A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046-6B96-4ADF-A31F-73F07A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Sentjens</dc:creator>
  <cp:keywords/>
  <dc:description/>
  <cp:lastModifiedBy>Cédric Sentjens</cp:lastModifiedBy>
  <cp:revision>61</cp:revision>
  <dcterms:created xsi:type="dcterms:W3CDTF">2010-03-14T14:48:00Z</dcterms:created>
  <dcterms:modified xsi:type="dcterms:W3CDTF">2010-07-22T13:38:00Z</dcterms:modified>
</cp:coreProperties>
</file>