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77" w:rsidRDefault="00516E77" w:rsidP="00516E77">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516E77" w:rsidRDefault="00516E77" w:rsidP="00516E77">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1990 : Paris, Garnier, vol. 1, pp. 390-394.</w:t>
      </w:r>
    </w:p>
    <w:p w:rsidR="002D7D49" w:rsidRPr="00516E77" w:rsidRDefault="005A29AE" w:rsidP="00516E77">
      <w:pPr>
        <w:suppressLineNumbers/>
        <w:spacing w:after="0"/>
        <w:rPr>
          <w:rFonts w:eastAsia="Times New Roman"/>
          <w:b/>
          <w:sz w:val="32"/>
        </w:rPr>
      </w:pPr>
      <w:r w:rsidRPr="00516E77">
        <w:rPr>
          <w:rFonts w:eastAsia="Times New Roman"/>
          <w:b/>
          <w:iCs/>
          <w:sz w:val="32"/>
        </w:rPr>
        <w:t>LA CHANSON DES ORDRES</w:t>
      </w:r>
      <w:r w:rsidRPr="00516E77">
        <w:rPr>
          <w:rFonts w:eastAsia="Times New Roman"/>
          <w:b/>
          <w:sz w:val="32"/>
        </w:rPr>
        <w:t xml:space="preserve"> </w:t>
      </w:r>
    </w:p>
    <w:p w:rsidR="005A29AE" w:rsidRPr="008043D8" w:rsidRDefault="005A29AE" w:rsidP="005A29AE">
      <w:pPr>
        <w:suppressLineNumbers/>
        <w:spacing w:after="0"/>
        <w:ind w:firstLine="283"/>
        <w:rPr>
          <w:rFonts w:eastAsia="Times New Roman"/>
        </w:rPr>
      </w:pPr>
    </w:p>
    <w:p w:rsidR="002D7D49" w:rsidRPr="008043D8" w:rsidRDefault="002D7D49" w:rsidP="005A29AE">
      <w:pPr>
        <w:suppressLineNumbers/>
        <w:spacing w:after="0"/>
        <w:ind w:firstLine="283"/>
        <w:rPr>
          <w:rFonts w:eastAsia="Times New Roman"/>
        </w:rPr>
      </w:pPr>
      <w:r w:rsidRPr="008043D8">
        <w:rPr>
          <w:rFonts w:eastAsia="Times New Roman"/>
        </w:rPr>
        <w:t>I</w:t>
      </w:r>
    </w:p>
    <w:p w:rsidR="002D7D49" w:rsidRPr="008043D8" w:rsidRDefault="002D7D49" w:rsidP="008043D8">
      <w:pPr>
        <w:spacing w:after="0"/>
        <w:ind w:firstLine="283"/>
        <w:rPr>
          <w:rFonts w:eastAsia="Times New Roman"/>
        </w:rPr>
      </w:pPr>
      <w:r w:rsidRPr="008043D8">
        <w:rPr>
          <w:rFonts w:eastAsia="Times New Roman"/>
        </w:rPr>
        <w:t>Dou siecle vuel chanteir</w:t>
      </w:r>
    </w:p>
    <w:p w:rsidR="002D7D49" w:rsidRPr="008043D8" w:rsidRDefault="002D7D49" w:rsidP="008043D8">
      <w:pPr>
        <w:spacing w:after="0"/>
        <w:ind w:firstLine="283"/>
        <w:rPr>
          <w:rFonts w:eastAsia="Times New Roman"/>
        </w:rPr>
      </w:pPr>
      <w:r w:rsidRPr="008043D8">
        <w:rPr>
          <w:rFonts w:eastAsia="Times New Roman"/>
        </w:rPr>
        <w:t>Que je voi enchanteir.</w:t>
      </w:r>
    </w:p>
    <w:p w:rsidR="002D7D49" w:rsidRPr="008043D8" w:rsidRDefault="002D7D49" w:rsidP="008043D8">
      <w:pPr>
        <w:spacing w:after="0"/>
        <w:ind w:firstLine="283"/>
        <w:rPr>
          <w:rFonts w:eastAsia="Times New Roman"/>
        </w:rPr>
      </w:pPr>
      <w:r w:rsidRPr="008043D8">
        <w:rPr>
          <w:rFonts w:eastAsia="Times New Roman"/>
        </w:rPr>
        <w:t>Teiz venz porra venteir</w:t>
      </w:r>
    </w:p>
    <w:p w:rsidR="002D7D49" w:rsidRPr="008043D8" w:rsidRDefault="002D7D49" w:rsidP="008043D8">
      <w:pPr>
        <w:spacing w:after="0"/>
        <w:ind w:firstLine="283"/>
        <w:rPr>
          <w:rFonts w:eastAsia="Times New Roman"/>
        </w:rPr>
      </w:pPr>
      <w:r w:rsidRPr="008043D8">
        <w:rPr>
          <w:rFonts w:eastAsia="Times New Roman"/>
        </w:rPr>
        <w:t>Qu</w:t>
      </w:r>
      <w:r w:rsidR="003131D0">
        <w:rPr>
          <w:rFonts w:eastAsia="Times New Roman"/>
        </w:rPr>
        <w:t>’</w:t>
      </w:r>
      <w:r w:rsidRPr="008043D8">
        <w:rPr>
          <w:rFonts w:eastAsia="Times New Roman"/>
        </w:rPr>
        <w:t>il n</w:t>
      </w:r>
      <w:r w:rsidR="003131D0">
        <w:rPr>
          <w:rFonts w:eastAsia="Times New Roman"/>
        </w:rPr>
        <w:t>’</w:t>
      </w:r>
      <w:r w:rsidRPr="008043D8">
        <w:rPr>
          <w:rFonts w:eastAsia="Times New Roman"/>
        </w:rPr>
        <w:t>ira pas ensi.</w:t>
      </w:r>
    </w:p>
    <w:p w:rsidR="002D7D49" w:rsidRPr="008043D8" w:rsidRDefault="002D7D49" w:rsidP="008043D8">
      <w:pPr>
        <w:spacing w:after="0"/>
        <w:ind w:firstLine="283"/>
        <w:rPr>
          <w:rFonts w:eastAsia="Times New Roman"/>
        </w:rPr>
      </w:pPr>
      <w:r w:rsidRPr="008043D8">
        <w:rPr>
          <w:rFonts w:eastAsia="Times New Roman"/>
        </w:rPr>
        <w:t>Papelart et beguin</w:t>
      </w:r>
      <w:r w:rsidR="003131D0">
        <w:rPr>
          <w:rStyle w:val="Appelnotedebasdep"/>
          <w:rFonts w:eastAsia="Times New Roman"/>
        </w:rPr>
        <w:footnoteReference w:id="2"/>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8043D8" w:rsidRDefault="002D7D49" w:rsidP="005A29AE">
      <w:pPr>
        <w:suppressLineNumbers/>
        <w:spacing w:after="0"/>
        <w:ind w:firstLine="283"/>
        <w:rPr>
          <w:rFonts w:eastAsia="Times New Roman"/>
        </w:rPr>
      </w:pPr>
      <w:r w:rsidRPr="008043D8">
        <w:rPr>
          <w:rFonts w:eastAsia="Times New Roman"/>
        </w:rPr>
        <w:t>II</w:t>
      </w:r>
    </w:p>
    <w:p w:rsidR="002D7D49" w:rsidRPr="008043D8" w:rsidRDefault="002D7D49" w:rsidP="008043D8">
      <w:pPr>
        <w:spacing w:after="0"/>
        <w:ind w:firstLine="283"/>
        <w:rPr>
          <w:rFonts w:eastAsia="Times New Roman"/>
        </w:rPr>
      </w:pPr>
      <w:r w:rsidRPr="008043D8">
        <w:rPr>
          <w:rFonts w:eastAsia="Times New Roman"/>
        </w:rPr>
        <w:t>Tant d</w:t>
      </w:r>
      <w:r w:rsidR="003131D0">
        <w:rPr>
          <w:rFonts w:eastAsia="Times New Roman"/>
        </w:rPr>
        <w:t>’</w:t>
      </w:r>
      <w:r w:rsidRPr="008043D8">
        <w:rPr>
          <w:rFonts w:eastAsia="Times New Roman"/>
        </w:rPr>
        <w:t>ordres avons ici</w:t>
      </w:r>
      <w:r w:rsidR="003131D0">
        <w:rPr>
          <w:rFonts w:eastAsia="Times New Roman"/>
        </w:rPr>
        <w:t xml:space="preserve">, </w:t>
      </w:r>
    </w:p>
    <w:p w:rsidR="002D7D49" w:rsidRPr="008043D8" w:rsidRDefault="002D7D49" w:rsidP="008043D8">
      <w:pPr>
        <w:spacing w:after="0"/>
        <w:ind w:firstLine="283"/>
        <w:rPr>
          <w:rFonts w:eastAsia="Times New Roman"/>
        </w:rPr>
      </w:pPr>
      <w:r w:rsidRPr="008043D8">
        <w:rPr>
          <w:rFonts w:eastAsia="Times New Roman"/>
        </w:rPr>
        <w:t>Ne sai qui les sonja</w:t>
      </w:r>
      <w:r w:rsidR="003131D0">
        <w:rPr>
          <w:rFonts w:eastAsia="Times New Roman"/>
        </w:rPr>
        <w:t xml:space="preserve"> : </w:t>
      </w:r>
    </w:p>
    <w:p w:rsidR="002D7D49" w:rsidRPr="008043D8" w:rsidRDefault="002D7D49" w:rsidP="008043D8">
      <w:pPr>
        <w:spacing w:after="0"/>
        <w:ind w:firstLine="283"/>
        <w:rPr>
          <w:rFonts w:eastAsia="Times New Roman"/>
        </w:rPr>
      </w:pPr>
      <w:r w:rsidRPr="008043D8">
        <w:rPr>
          <w:rFonts w:eastAsia="Times New Roman"/>
        </w:rPr>
        <w:t>Ains Dex teiz genz n</w:t>
      </w:r>
      <w:r w:rsidR="003131D0">
        <w:rPr>
          <w:rFonts w:eastAsia="Times New Roman"/>
        </w:rPr>
        <w:t>’</w:t>
      </w:r>
      <w:r w:rsidRPr="008043D8">
        <w:rPr>
          <w:rFonts w:eastAsia="Times New Roman"/>
        </w:rPr>
        <w:t>onja</w:t>
      </w:r>
    </w:p>
    <w:p w:rsidR="002D7D49" w:rsidRPr="008043D8" w:rsidRDefault="002D7D49" w:rsidP="008043D8">
      <w:pPr>
        <w:spacing w:after="0"/>
        <w:ind w:firstLine="283"/>
        <w:rPr>
          <w:rFonts w:eastAsia="Times New Roman"/>
        </w:rPr>
      </w:pPr>
      <w:r w:rsidRPr="008043D8">
        <w:rPr>
          <w:rFonts w:eastAsia="Times New Roman"/>
        </w:rPr>
        <w:t>N</w:t>
      </w:r>
      <w:r w:rsidR="003131D0">
        <w:rPr>
          <w:rFonts w:eastAsia="Times New Roman"/>
        </w:rPr>
        <w:t>’</w:t>
      </w:r>
      <w:r w:rsidRPr="008043D8">
        <w:rPr>
          <w:rFonts w:eastAsia="Times New Roman"/>
        </w:rPr>
        <w:t>il ne sont ci ami.</w:t>
      </w:r>
    </w:p>
    <w:p w:rsidR="002D7D49" w:rsidRPr="008043D8" w:rsidRDefault="002D7D49" w:rsidP="008043D8">
      <w:pPr>
        <w:spacing w:after="0"/>
        <w:ind w:firstLine="283"/>
        <w:rPr>
          <w:rFonts w:eastAsia="Times New Roman"/>
        </w:rPr>
      </w:pPr>
      <w:r w:rsidRPr="008043D8">
        <w:rPr>
          <w:rFonts w:eastAsia="Times New Roman"/>
        </w:rPr>
        <w:t>Papelart et beguin</w:t>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3131D0" w:rsidRDefault="002D7D49" w:rsidP="005A29AE">
      <w:pPr>
        <w:suppressLineNumbers/>
        <w:spacing w:after="0"/>
        <w:ind w:firstLine="283"/>
        <w:rPr>
          <w:rFonts w:eastAsia="Times New Roman"/>
          <w:lang w:val="en-US"/>
        </w:rPr>
      </w:pPr>
      <w:r w:rsidRPr="003131D0">
        <w:rPr>
          <w:rFonts w:eastAsia="Times New Roman"/>
          <w:lang w:val="en-US"/>
        </w:rPr>
        <w:t>III</w:t>
      </w:r>
    </w:p>
    <w:p w:rsidR="002D7D49" w:rsidRPr="003131D0" w:rsidRDefault="002D7D49" w:rsidP="008043D8">
      <w:pPr>
        <w:spacing w:after="0"/>
        <w:ind w:firstLine="283"/>
        <w:rPr>
          <w:rFonts w:eastAsia="Times New Roman"/>
          <w:i/>
          <w:lang w:val="en-US"/>
        </w:rPr>
      </w:pPr>
      <w:r w:rsidRPr="003131D0">
        <w:rPr>
          <w:rFonts w:eastAsia="Times New Roman"/>
          <w:lang w:val="en-US"/>
        </w:rPr>
        <w:t>Frere Predicatour</w:t>
      </w:r>
      <w:r w:rsidR="00B823E8" w:rsidRPr="003131D0">
        <w:rPr>
          <w:rFonts w:eastAsia="Times New Roman"/>
          <w:lang w:val="en-US"/>
        </w:rPr>
        <w:t xml:space="preserve"> </w:t>
      </w:r>
      <w:r w:rsidR="00B823E8" w:rsidRPr="003131D0">
        <w:rPr>
          <w:rFonts w:eastAsia="Times New Roman"/>
          <w:i/>
          <w:lang w:val="en-US"/>
        </w:rPr>
        <w:t>f. 2 r° 2</w:t>
      </w:r>
    </w:p>
    <w:p w:rsidR="002D7D49" w:rsidRPr="008043D8" w:rsidRDefault="002D7D49" w:rsidP="008043D8">
      <w:pPr>
        <w:spacing w:after="0"/>
        <w:ind w:firstLine="283"/>
        <w:rPr>
          <w:rFonts w:eastAsia="Times New Roman"/>
        </w:rPr>
      </w:pPr>
      <w:r w:rsidRPr="008043D8">
        <w:rPr>
          <w:rFonts w:eastAsia="Times New Roman"/>
        </w:rPr>
        <w:t>Sont de mout simple atour</w:t>
      </w:r>
      <w:r w:rsidR="003131D0">
        <w:rPr>
          <w:rFonts w:eastAsia="Times New Roman"/>
        </w:rPr>
        <w:t xml:space="preserve">, </w:t>
      </w:r>
    </w:p>
    <w:p w:rsidR="002D7D49" w:rsidRPr="008043D8" w:rsidRDefault="002D7D49" w:rsidP="008043D8">
      <w:pPr>
        <w:spacing w:after="0"/>
        <w:ind w:firstLine="283"/>
        <w:rPr>
          <w:rFonts w:eastAsia="Times New Roman"/>
        </w:rPr>
      </w:pPr>
      <w:r w:rsidRPr="008043D8">
        <w:rPr>
          <w:rFonts w:eastAsia="Times New Roman"/>
        </w:rPr>
        <w:t>Et s</w:t>
      </w:r>
      <w:r w:rsidR="003131D0">
        <w:rPr>
          <w:rFonts w:eastAsia="Times New Roman"/>
        </w:rPr>
        <w:t>’</w:t>
      </w:r>
      <w:r w:rsidRPr="008043D8">
        <w:rPr>
          <w:rFonts w:eastAsia="Times New Roman"/>
        </w:rPr>
        <w:t>ont en lor destour</w:t>
      </w:r>
      <w:r w:rsidR="003131D0">
        <w:rPr>
          <w:rFonts w:eastAsia="Times New Roman"/>
        </w:rPr>
        <w:t xml:space="preserve">, </w:t>
      </w:r>
    </w:p>
    <w:p w:rsidR="002D7D49" w:rsidRPr="008043D8" w:rsidRDefault="002D7D49" w:rsidP="008043D8">
      <w:pPr>
        <w:spacing w:after="0"/>
        <w:ind w:firstLine="283"/>
        <w:rPr>
          <w:rFonts w:eastAsia="Times New Roman"/>
        </w:rPr>
      </w:pPr>
      <w:r w:rsidRPr="008043D8">
        <w:rPr>
          <w:rFonts w:eastAsia="Times New Roman"/>
        </w:rPr>
        <w:t>Sachiez</w:t>
      </w:r>
      <w:r w:rsidR="003131D0">
        <w:rPr>
          <w:rFonts w:eastAsia="Times New Roman"/>
        </w:rPr>
        <w:t xml:space="preserve">, </w:t>
      </w:r>
      <w:r w:rsidRPr="008043D8">
        <w:rPr>
          <w:rFonts w:eastAsia="Times New Roman"/>
        </w:rPr>
        <w:t>maint parisi.</w:t>
      </w:r>
    </w:p>
    <w:p w:rsidR="002D7D49" w:rsidRPr="008043D8" w:rsidRDefault="002D7D49" w:rsidP="008043D8">
      <w:pPr>
        <w:spacing w:after="0"/>
        <w:ind w:firstLine="283"/>
        <w:rPr>
          <w:rFonts w:eastAsia="Times New Roman"/>
        </w:rPr>
      </w:pPr>
      <w:r w:rsidRPr="008043D8">
        <w:rPr>
          <w:rFonts w:eastAsia="Times New Roman"/>
        </w:rPr>
        <w:t>Pa[pelart] et [beguin]</w:t>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8043D8" w:rsidRDefault="002D7D49" w:rsidP="005A29AE">
      <w:pPr>
        <w:suppressLineNumbers/>
        <w:spacing w:after="0"/>
        <w:ind w:firstLine="283"/>
        <w:rPr>
          <w:rFonts w:eastAsia="Times New Roman"/>
        </w:rPr>
      </w:pPr>
      <w:r w:rsidRPr="008043D8">
        <w:rPr>
          <w:rFonts w:eastAsia="Times New Roman"/>
        </w:rPr>
        <w:t>IV</w:t>
      </w:r>
    </w:p>
    <w:p w:rsidR="002D7D49" w:rsidRPr="008043D8" w:rsidRDefault="002D7D49" w:rsidP="008043D8">
      <w:pPr>
        <w:spacing w:after="0"/>
        <w:ind w:firstLine="283"/>
        <w:rPr>
          <w:rFonts w:eastAsia="Times New Roman"/>
        </w:rPr>
      </w:pPr>
      <w:r w:rsidRPr="008043D8">
        <w:rPr>
          <w:rFonts w:eastAsia="Times New Roman"/>
        </w:rPr>
        <w:t>Et li Frere Menu</w:t>
      </w:r>
    </w:p>
    <w:p w:rsidR="002D7D49" w:rsidRPr="008043D8" w:rsidRDefault="002D7D49" w:rsidP="008043D8">
      <w:pPr>
        <w:spacing w:after="0"/>
        <w:ind w:firstLine="283"/>
        <w:rPr>
          <w:rFonts w:eastAsia="Times New Roman"/>
        </w:rPr>
      </w:pPr>
      <w:r w:rsidRPr="008043D8">
        <w:rPr>
          <w:rFonts w:eastAsia="Times New Roman"/>
        </w:rPr>
        <w:t>Nos ront si pres tenu</w:t>
      </w:r>
    </w:p>
    <w:p w:rsidR="002D7D49" w:rsidRPr="008043D8" w:rsidRDefault="002D7D49" w:rsidP="008043D8">
      <w:pPr>
        <w:spacing w:after="0"/>
        <w:ind w:firstLine="283"/>
        <w:rPr>
          <w:rFonts w:eastAsia="Times New Roman"/>
        </w:rPr>
      </w:pPr>
      <w:r w:rsidRPr="008043D8">
        <w:rPr>
          <w:rFonts w:eastAsia="Times New Roman"/>
        </w:rPr>
        <w:t>Que il ont retenu</w:t>
      </w:r>
    </w:p>
    <w:p w:rsidR="002D7D49" w:rsidRPr="008043D8" w:rsidRDefault="002D7D49" w:rsidP="008043D8">
      <w:pPr>
        <w:spacing w:after="0"/>
        <w:ind w:firstLine="283"/>
        <w:rPr>
          <w:rFonts w:eastAsia="Times New Roman"/>
        </w:rPr>
      </w:pPr>
      <w:r w:rsidRPr="008043D8">
        <w:rPr>
          <w:rFonts w:eastAsia="Times New Roman"/>
        </w:rPr>
        <w:t>De l</w:t>
      </w:r>
      <w:r w:rsidR="003131D0">
        <w:rPr>
          <w:rFonts w:eastAsia="Times New Roman"/>
        </w:rPr>
        <w:t>’</w:t>
      </w:r>
      <w:r w:rsidRPr="008043D8">
        <w:rPr>
          <w:rFonts w:eastAsia="Times New Roman"/>
        </w:rPr>
        <w:t>avoir autresi.</w:t>
      </w:r>
    </w:p>
    <w:p w:rsidR="002D7D49" w:rsidRPr="008043D8" w:rsidRDefault="002D7D49" w:rsidP="008043D8">
      <w:pPr>
        <w:spacing w:after="0"/>
        <w:ind w:firstLine="283"/>
        <w:rPr>
          <w:rFonts w:eastAsia="Times New Roman"/>
        </w:rPr>
      </w:pPr>
      <w:r w:rsidRPr="008043D8">
        <w:rPr>
          <w:rFonts w:eastAsia="Times New Roman"/>
        </w:rPr>
        <w:t>P[apelart] et b[eguin]</w:t>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8043D8" w:rsidRDefault="002D7D49" w:rsidP="005A29AE">
      <w:pPr>
        <w:suppressLineNumbers/>
        <w:spacing w:after="0"/>
        <w:ind w:firstLine="283"/>
        <w:rPr>
          <w:rFonts w:eastAsia="Times New Roman"/>
        </w:rPr>
      </w:pPr>
      <w:r w:rsidRPr="008043D8">
        <w:rPr>
          <w:rFonts w:eastAsia="Times New Roman"/>
        </w:rPr>
        <w:t>V</w:t>
      </w:r>
    </w:p>
    <w:p w:rsidR="002D7D49" w:rsidRPr="008043D8" w:rsidRDefault="002D7D49" w:rsidP="008043D8">
      <w:pPr>
        <w:spacing w:after="0"/>
        <w:ind w:firstLine="283"/>
        <w:rPr>
          <w:rFonts w:eastAsia="Times New Roman"/>
        </w:rPr>
      </w:pPr>
      <w:r w:rsidRPr="008043D8">
        <w:rPr>
          <w:rFonts w:eastAsia="Times New Roman"/>
        </w:rPr>
        <w:t>Qui ces .II. n</w:t>
      </w:r>
      <w:r w:rsidR="003131D0">
        <w:rPr>
          <w:rFonts w:eastAsia="Times New Roman"/>
        </w:rPr>
        <w:t>’</w:t>
      </w:r>
      <w:r w:rsidRPr="008043D8">
        <w:rPr>
          <w:rFonts w:eastAsia="Times New Roman"/>
        </w:rPr>
        <w:t>obeït</w:t>
      </w:r>
    </w:p>
    <w:p w:rsidR="002D7D49" w:rsidRPr="008043D8" w:rsidRDefault="002D7D49" w:rsidP="008043D8">
      <w:pPr>
        <w:spacing w:after="0"/>
        <w:ind w:firstLine="283"/>
        <w:rPr>
          <w:rFonts w:eastAsia="Times New Roman"/>
        </w:rPr>
      </w:pPr>
      <w:r w:rsidRPr="008043D8">
        <w:rPr>
          <w:rFonts w:eastAsia="Times New Roman"/>
        </w:rPr>
        <w:t>Et qui ne lor gehit</w:t>
      </w:r>
    </w:p>
    <w:p w:rsidR="002D7D49" w:rsidRPr="008043D8" w:rsidRDefault="002D7D49" w:rsidP="008043D8">
      <w:pPr>
        <w:spacing w:after="0"/>
        <w:ind w:firstLine="283"/>
        <w:rPr>
          <w:rFonts w:eastAsia="Times New Roman"/>
        </w:rPr>
      </w:pPr>
      <w:r w:rsidRPr="008043D8">
        <w:rPr>
          <w:rFonts w:eastAsia="Times New Roman"/>
        </w:rPr>
        <w:t>Quanque il onques fist</w:t>
      </w:r>
      <w:r w:rsidR="003131D0">
        <w:rPr>
          <w:rFonts w:eastAsia="Times New Roman"/>
        </w:rPr>
        <w:t xml:space="preserve">, </w:t>
      </w:r>
    </w:p>
    <w:p w:rsidR="002D7D49" w:rsidRPr="008043D8" w:rsidRDefault="002D7D49" w:rsidP="008043D8">
      <w:pPr>
        <w:spacing w:after="0"/>
        <w:ind w:firstLine="283"/>
        <w:rPr>
          <w:rFonts w:eastAsia="Times New Roman"/>
        </w:rPr>
      </w:pPr>
      <w:r w:rsidRPr="008043D8">
        <w:rPr>
          <w:rFonts w:eastAsia="Times New Roman"/>
        </w:rPr>
        <w:t>Teiz bougres</w:t>
      </w:r>
      <w:r w:rsidR="003131D0">
        <w:rPr>
          <w:rStyle w:val="Appelnotedebasdep"/>
          <w:rFonts w:eastAsia="Times New Roman"/>
        </w:rPr>
        <w:footnoteReference w:id="3"/>
      </w:r>
      <w:r w:rsidRPr="008043D8">
        <w:rPr>
          <w:rFonts w:eastAsia="Times New Roman"/>
        </w:rPr>
        <w:t xml:space="preserve"> ne nasqui.</w:t>
      </w:r>
    </w:p>
    <w:p w:rsidR="002D7D49" w:rsidRPr="008043D8" w:rsidRDefault="002D7D49" w:rsidP="008043D8">
      <w:pPr>
        <w:spacing w:after="0"/>
        <w:ind w:firstLine="283"/>
        <w:rPr>
          <w:rFonts w:eastAsia="Times New Roman"/>
        </w:rPr>
      </w:pPr>
      <w:r w:rsidRPr="008043D8">
        <w:rPr>
          <w:rFonts w:eastAsia="Times New Roman"/>
        </w:rPr>
        <w:lastRenderedPageBreak/>
        <w:t>P[apelart] et b[eguin]</w:t>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8043D8" w:rsidRDefault="002D7D49" w:rsidP="005A29AE">
      <w:pPr>
        <w:suppressLineNumbers/>
        <w:spacing w:after="0"/>
        <w:ind w:firstLine="283"/>
        <w:rPr>
          <w:rFonts w:eastAsia="Times New Roman"/>
        </w:rPr>
      </w:pPr>
      <w:r w:rsidRPr="008043D8">
        <w:rPr>
          <w:rFonts w:eastAsia="Times New Roman"/>
        </w:rPr>
        <w:t>VI</w:t>
      </w:r>
    </w:p>
    <w:p w:rsidR="002D7D49" w:rsidRPr="008043D8" w:rsidRDefault="002D7D49" w:rsidP="008043D8">
      <w:pPr>
        <w:spacing w:after="0"/>
        <w:ind w:firstLine="283"/>
        <w:rPr>
          <w:rFonts w:eastAsia="Times New Roman"/>
        </w:rPr>
      </w:pPr>
      <w:r w:rsidRPr="008043D8">
        <w:rPr>
          <w:rFonts w:eastAsia="Times New Roman"/>
        </w:rPr>
        <w:t>Assez dient de bien</w:t>
      </w:r>
      <w:r w:rsidR="003131D0">
        <w:rPr>
          <w:rFonts w:eastAsia="Times New Roman"/>
        </w:rPr>
        <w:t xml:space="preserve">, </w:t>
      </w:r>
    </w:p>
    <w:p w:rsidR="002D7D49" w:rsidRPr="008043D8" w:rsidRDefault="002D7D49" w:rsidP="008043D8">
      <w:pPr>
        <w:spacing w:after="0"/>
        <w:ind w:firstLine="283"/>
        <w:rPr>
          <w:rFonts w:eastAsia="Times New Roman"/>
        </w:rPr>
      </w:pPr>
      <w:r w:rsidRPr="008043D8">
        <w:rPr>
          <w:rFonts w:eastAsia="Times New Roman"/>
        </w:rPr>
        <w:t>Ne sai c</w:t>
      </w:r>
      <w:r w:rsidR="003131D0">
        <w:rPr>
          <w:rFonts w:eastAsia="Times New Roman"/>
        </w:rPr>
        <w:t>’</w:t>
      </w:r>
      <w:r w:rsidRPr="008043D8">
        <w:rPr>
          <w:rFonts w:eastAsia="Times New Roman"/>
        </w:rPr>
        <w:t>il en font rien.</w:t>
      </w:r>
    </w:p>
    <w:p w:rsidR="002D7D49" w:rsidRPr="008043D8" w:rsidRDefault="002D7D49" w:rsidP="008043D8">
      <w:pPr>
        <w:spacing w:after="0"/>
        <w:ind w:firstLine="283"/>
        <w:rPr>
          <w:rFonts w:eastAsia="Times New Roman"/>
        </w:rPr>
      </w:pPr>
      <w:r w:rsidRPr="008043D8">
        <w:rPr>
          <w:rFonts w:eastAsia="Times New Roman"/>
        </w:rPr>
        <w:t>Qui lor done dou bien</w:t>
      </w:r>
      <w:r w:rsidR="003131D0">
        <w:rPr>
          <w:rFonts w:eastAsia="Times New Roman"/>
        </w:rPr>
        <w:t xml:space="preserve">, </w:t>
      </w:r>
    </w:p>
    <w:p w:rsidR="002D7D49" w:rsidRPr="008043D8" w:rsidRDefault="002D7D49" w:rsidP="008043D8">
      <w:pPr>
        <w:spacing w:after="0"/>
        <w:ind w:firstLine="283"/>
        <w:rPr>
          <w:rFonts w:eastAsia="Times New Roman"/>
        </w:rPr>
      </w:pPr>
      <w:r w:rsidRPr="008043D8">
        <w:rPr>
          <w:rFonts w:eastAsia="Times New Roman"/>
        </w:rPr>
        <w:t>Teil proudome ne vi.</w:t>
      </w:r>
    </w:p>
    <w:p w:rsidR="002D7D49" w:rsidRPr="008043D8" w:rsidRDefault="002D7D49" w:rsidP="008043D8">
      <w:pPr>
        <w:spacing w:after="0"/>
        <w:ind w:firstLine="283"/>
        <w:rPr>
          <w:rFonts w:eastAsia="Times New Roman"/>
        </w:rPr>
      </w:pPr>
      <w:r w:rsidRPr="008043D8">
        <w:rPr>
          <w:rFonts w:eastAsia="Times New Roman"/>
        </w:rPr>
        <w:t>P[apelart] et [beguin]</w:t>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8043D8" w:rsidRDefault="002D7D49" w:rsidP="005A29AE">
      <w:pPr>
        <w:suppressLineNumbers/>
        <w:spacing w:after="0"/>
        <w:ind w:firstLine="283"/>
        <w:rPr>
          <w:rFonts w:eastAsia="Times New Roman"/>
        </w:rPr>
      </w:pPr>
      <w:r w:rsidRPr="008043D8">
        <w:rPr>
          <w:rFonts w:eastAsia="Times New Roman"/>
        </w:rPr>
        <w:t>VII</w:t>
      </w:r>
    </w:p>
    <w:p w:rsidR="002D7D49" w:rsidRPr="008043D8" w:rsidRDefault="002D7D49" w:rsidP="008043D8">
      <w:pPr>
        <w:spacing w:after="0"/>
        <w:ind w:firstLine="283"/>
        <w:rPr>
          <w:rFonts w:eastAsia="Times New Roman"/>
        </w:rPr>
      </w:pPr>
      <w:r w:rsidRPr="008043D8">
        <w:rPr>
          <w:rFonts w:eastAsia="Times New Roman"/>
        </w:rPr>
        <w:t>Cil de la Trinitei</w:t>
      </w:r>
    </w:p>
    <w:p w:rsidR="002D7D49" w:rsidRPr="008043D8" w:rsidRDefault="002D7D49" w:rsidP="008043D8">
      <w:pPr>
        <w:spacing w:after="0"/>
        <w:ind w:firstLine="283"/>
        <w:rPr>
          <w:rFonts w:eastAsia="Times New Roman"/>
        </w:rPr>
      </w:pPr>
      <w:r w:rsidRPr="008043D8">
        <w:rPr>
          <w:rFonts w:eastAsia="Times New Roman"/>
        </w:rPr>
        <w:t>Ont grant fraternitei.</w:t>
      </w:r>
    </w:p>
    <w:p w:rsidR="002D7D49" w:rsidRPr="008043D8" w:rsidRDefault="002D7D49" w:rsidP="008043D8">
      <w:pPr>
        <w:spacing w:after="0"/>
        <w:ind w:firstLine="283"/>
        <w:rPr>
          <w:rFonts w:eastAsia="Times New Roman"/>
        </w:rPr>
      </w:pPr>
      <w:r w:rsidRPr="008043D8">
        <w:rPr>
          <w:rFonts w:eastAsia="Times New Roman"/>
        </w:rPr>
        <w:t>Bien se sont aquitei</w:t>
      </w:r>
      <w:r w:rsidR="003131D0">
        <w:rPr>
          <w:rFonts w:eastAsia="Times New Roman"/>
        </w:rPr>
        <w:t xml:space="preserve"> : </w:t>
      </w:r>
    </w:p>
    <w:p w:rsidR="002D7D49" w:rsidRPr="008043D8" w:rsidRDefault="002D7D49" w:rsidP="008043D8">
      <w:pPr>
        <w:spacing w:after="0"/>
        <w:ind w:firstLine="283"/>
        <w:rPr>
          <w:rFonts w:eastAsia="Times New Roman"/>
        </w:rPr>
      </w:pPr>
      <w:r w:rsidRPr="008043D8">
        <w:rPr>
          <w:rFonts w:eastAsia="Times New Roman"/>
        </w:rPr>
        <w:t>D</w:t>
      </w:r>
      <w:r w:rsidR="003131D0">
        <w:rPr>
          <w:rFonts w:eastAsia="Times New Roman"/>
        </w:rPr>
        <w:t>’</w:t>
      </w:r>
      <w:r w:rsidRPr="008043D8">
        <w:rPr>
          <w:rFonts w:eastAsia="Times New Roman"/>
        </w:rPr>
        <w:t>anes ont fait roncins</w:t>
      </w:r>
      <w:r w:rsidR="003131D0">
        <w:rPr>
          <w:rStyle w:val="Appelnotedebasdep"/>
          <w:rFonts w:eastAsia="Times New Roman"/>
        </w:rPr>
        <w:footnoteReference w:id="4"/>
      </w:r>
      <w:r w:rsidRPr="008043D8">
        <w:rPr>
          <w:rFonts w:eastAsia="Times New Roman"/>
        </w:rPr>
        <w:t>.</w:t>
      </w:r>
    </w:p>
    <w:p w:rsidR="002D7D49" w:rsidRPr="008043D8" w:rsidRDefault="002D7D49" w:rsidP="008043D8">
      <w:pPr>
        <w:spacing w:after="0"/>
        <w:ind w:firstLine="283"/>
        <w:rPr>
          <w:rFonts w:eastAsia="Times New Roman"/>
        </w:rPr>
      </w:pPr>
      <w:r w:rsidRPr="008043D8">
        <w:rPr>
          <w:rFonts w:eastAsia="Times New Roman"/>
        </w:rPr>
        <w:t>P[apelart et beguin]</w:t>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8043D8" w:rsidRDefault="002D7D49" w:rsidP="005A29AE">
      <w:pPr>
        <w:suppressLineNumbers/>
        <w:spacing w:after="0"/>
        <w:ind w:firstLine="283"/>
        <w:rPr>
          <w:rFonts w:eastAsia="Times New Roman"/>
        </w:rPr>
      </w:pPr>
      <w:r w:rsidRPr="008043D8">
        <w:rPr>
          <w:rFonts w:eastAsia="Times New Roman"/>
        </w:rPr>
        <w:t>VIII</w:t>
      </w:r>
    </w:p>
    <w:p w:rsidR="002D7D49" w:rsidRPr="008043D8" w:rsidRDefault="002D7D49" w:rsidP="008043D8">
      <w:pPr>
        <w:spacing w:after="0"/>
        <w:ind w:firstLine="283"/>
        <w:rPr>
          <w:rFonts w:eastAsia="Times New Roman"/>
        </w:rPr>
      </w:pPr>
      <w:r w:rsidRPr="008043D8">
        <w:rPr>
          <w:rFonts w:eastAsia="Times New Roman"/>
        </w:rPr>
        <w:t>Et li Frere Barrei</w:t>
      </w:r>
    </w:p>
    <w:p w:rsidR="002D7D49" w:rsidRPr="008043D8" w:rsidRDefault="002D7D49" w:rsidP="008043D8">
      <w:pPr>
        <w:spacing w:after="0"/>
        <w:ind w:firstLine="283"/>
        <w:rPr>
          <w:rFonts w:eastAsia="Times New Roman"/>
        </w:rPr>
      </w:pPr>
      <w:r w:rsidRPr="008043D8">
        <w:rPr>
          <w:rFonts w:eastAsia="Times New Roman"/>
        </w:rPr>
        <w:t>Resont craz et quarrei.</w:t>
      </w:r>
    </w:p>
    <w:p w:rsidR="002D7D49" w:rsidRPr="008043D8" w:rsidRDefault="002D7D49" w:rsidP="008043D8">
      <w:pPr>
        <w:spacing w:after="0"/>
        <w:ind w:firstLine="283"/>
        <w:rPr>
          <w:rFonts w:eastAsia="Times New Roman"/>
        </w:rPr>
      </w:pPr>
      <w:r w:rsidRPr="008043D8">
        <w:rPr>
          <w:rFonts w:eastAsia="Times New Roman"/>
        </w:rPr>
        <w:t>Ne sont pas enserrei</w:t>
      </w:r>
      <w:r w:rsidR="003131D0">
        <w:rPr>
          <w:rFonts w:eastAsia="Times New Roman"/>
        </w:rPr>
        <w:t xml:space="preserve"> : </w:t>
      </w:r>
    </w:p>
    <w:p w:rsidR="002D7D49" w:rsidRPr="008043D8" w:rsidRDefault="002D7D49" w:rsidP="008043D8">
      <w:pPr>
        <w:spacing w:after="0"/>
        <w:ind w:firstLine="283"/>
        <w:rPr>
          <w:rFonts w:eastAsia="Times New Roman"/>
        </w:rPr>
      </w:pPr>
      <w:r w:rsidRPr="008043D8">
        <w:rPr>
          <w:rFonts w:eastAsia="Times New Roman"/>
        </w:rPr>
        <w:t>Je les vi mescredi.</w:t>
      </w:r>
    </w:p>
    <w:p w:rsidR="002D7D49" w:rsidRPr="008043D8" w:rsidRDefault="002D7D49" w:rsidP="008043D8">
      <w:pPr>
        <w:spacing w:after="0"/>
        <w:ind w:firstLine="283"/>
        <w:rPr>
          <w:rFonts w:eastAsia="Times New Roman"/>
        </w:rPr>
      </w:pPr>
      <w:r w:rsidRPr="008043D8">
        <w:rPr>
          <w:rFonts w:eastAsia="Times New Roman"/>
        </w:rPr>
        <w:t>P[apelart et beguin]</w:t>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8043D8" w:rsidRDefault="002D7D49" w:rsidP="005A29AE">
      <w:pPr>
        <w:suppressLineNumbers/>
        <w:spacing w:after="0"/>
        <w:ind w:firstLine="283"/>
        <w:rPr>
          <w:rFonts w:eastAsia="Times New Roman"/>
        </w:rPr>
      </w:pPr>
      <w:r w:rsidRPr="008043D8">
        <w:rPr>
          <w:rFonts w:eastAsia="Times New Roman"/>
        </w:rPr>
        <w:t>IX</w:t>
      </w:r>
    </w:p>
    <w:p w:rsidR="002D7D49" w:rsidRPr="008043D8" w:rsidRDefault="002D7D49" w:rsidP="008043D8">
      <w:pPr>
        <w:spacing w:after="0"/>
        <w:ind w:firstLine="283"/>
        <w:rPr>
          <w:rFonts w:eastAsia="Times New Roman"/>
        </w:rPr>
      </w:pPr>
      <w:r w:rsidRPr="008043D8">
        <w:rPr>
          <w:rFonts w:eastAsia="Times New Roman"/>
        </w:rPr>
        <w:t>Nostre Freire Sachier</w:t>
      </w:r>
    </w:p>
    <w:p w:rsidR="002D7D49" w:rsidRPr="008043D8" w:rsidRDefault="002D7D49" w:rsidP="008043D8">
      <w:pPr>
        <w:spacing w:after="0"/>
        <w:ind w:firstLine="283"/>
        <w:rPr>
          <w:rFonts w:eastAsia="Times New Roman"/>
        </w:rPr>
      </w:pPr>
      <w:r w:rsidRPr="008043D8">
        <w:rPr>
          <w:rFonts w:eastAsia="Times New Roman"/>
        </w:rPr>
        <w:t>Ont lumeignon fait chier</w:t>
      </w:r>
      <w:r w:rsidR="003131D0">
        <w:rPr>
          <w:rStyle w:val="Appelnotedebasdep"/>
          <w:rFonts w:eastAsia="Times New Roman"/>
        </w:rPr>
        <w:footnoteReference w:id="5"/>
      </w:r>
      <w:r w:rsidRPr="008043D8">
        <w:rPr>
          <w:rFonts w:eastAsia="Times New Roman"/>
        </w:rPr>
        <w:t>.</w:t>
      </w:r>
    </w:p>
    <w:p w:rsidR="002D7D49" w:rsidRPr="008043D8" w:rsidRDefault="002D7D49" w:rsidP="008043D8">
      <w:pPr>
        <w:spacing w:after="0"/>
        <w:ind w:firstLine="283"/>
        <w:rPr>
          <w:rFonts w:eastAsia="Times New Roman"/>
        </w:rPr>
      </w:pPr>
      <w:r w:rsidRPr="008043D8">
        <w:rPr>
          <w:rFonts w:eastAsia="Times New Roman"/>
        </w:rPr>
        <w:t>Chacuns semble vachier</w:t>
      </w:r>
    </w:p>
    <w:p w:rsidR="002D7D49" w:rsidRPr="008043D8" w:rsidRDefault="002D7D49" w:rsidP="008043D8">
      <w:pPr>
        <w:spacing w:after="0"/>
        <w:ind w:firstLine="283"/>
        <w:rPr>
          <w:rFonts w:eastAsia="Times New Roman"/>
        </w:rPr>
      </w:pPr>
      <w:r w:rsidRPr="008043D8">
        <w:rPr>
          <w:rFonts w:eastAsia="Times New Roman"/>
        </w:rPr>
        <w:t>Qui ist de son maisni.</w:t>
      </w:r>
    </w:p>
    <w:p w:rsidR="002D7D49" w:rsidRPr="008043D8" w:rsidRDefault="002D7D49" w:rsidP="008043D8">
      <w:pPr>
        <w:spacing w:after="0"/>
        <w:ind w:firstLine="283"/>
        <w:rPr>
          <w:rFonts w:eastAsia="Times New Roman"/>
        </w:rPr>
      </w:pPr>
      <w:r w:rsidRPr="008043D8">
        <w:rPr>
          <w:rFonts w:eastAsia="Times New Roman"/>
        </w:rPr>
        <w:t>P[apelart et beguin]</w:t>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8043D8" w:rsidRDefault="002D7D49" w:rsidP="005A29AE">
      <w:pPr>
        <w:suppressLineNumbers/>
        <w:spacing w:after="0"/>
        <w:ind w:firstLine="283"/>
        <w:rPr>
          <w:rFonts w:eastAsia="Times New Roman"/>
        </w:rPr>
      </w:pPr>
      <w:r w:rsidRPr="008043D8">
        <w:rPr>
          <w:rFonts w:eastAsia="Times New Roman"/>
        </w:rPr>
        <w:t>X</w:t>
      </w:r>
    </w:p>
    <w:p w:rsidR="002D7D49" w:rsidRPr="008043D8" w:rsidRDefault="002D7D49" w:rsidP="008043D8">
      <w:pPr>
        <w:spacing w:after="0"/>
        <w:ind w:firstLine="283"/>
        <w:rPr>
          <w:rFonts w:eastAsia="Times New Roman"/>
        </w:rPr>
      </w:pPr>
      <w:r w:rsidRPr="008043D8">
        <w:rPr>
          <w:rFonts w:eastAsia="Times New Roman"/>
        </w:rPr>
        <w:lastRenderedPageBreak/>
        <w:t>Beguines avon mont</w:t>
      </w:r>
    </w:p>
    <w:p w:rsidR="002D7D49" w:rsidRPr="008043D8" w:rsidRDefault="002D7D49" w:rsidP="008043D8">
      <w:pPr>
        <w:spacing w:after="0"/>
        <w:ind w:firstLine="283"/>
        <w:rPr>
          <w:rFonts w:eastAsia="Times New Roman"/>
        </w:rPr>
      </w:pPr>
      <w:r w:rsidRPr="008043D8">
        <w:rPr>
          <w:rFonts w:eastAsia="Times New Roman"/>
        </w:rPr>
        <w:t>Qui larges robes ont.</w:t>
      </w:r>
    </w:p>
    <w:p w:rsidR="002D7D49" w:rsidRPr="008043D8" w:rsidRDefault="002D7D49" w:rsidP="008043D8">
      <w:pPr>
        <w:spacing w:after="0"/>
        <w:ind w:firstLine="283"/>
        <w:rPr>
          <w:rFonts w:eastAsia="Times New Roman"/>
        </w:rPr>
      </w:pPr>
      <w:r w:rsidRPr="008043D8">
        <w:rPr>
          <w:rFonts w:eastAsia="Times New Roman"/>
        </w:rPr>
        <w:t>Desouz les robes font</w:t>
      </w:r>
    </w:p>
    <w:p w:rsidR="002D7D49" w:rsidRPr="008043D8" w:rsidRDefault="002D7D49" w:rsidP="008043D8">
      <w:pPr>
        <w:spacing w:after="0"/>
        <w:ind w:firstLine="283"/>
        <w:rPr>
          <w:rFonts w:eastAsia="Times New Roman"/>
        </w:rPr>
      </w:pPr>
      <w:r w:rsidRPr="008043D8">
        <w:rPr>
          <w:rFonts w:eastAsia="Times New Roman"/>
        </w:rPr>
        <w:t>Se que pas ne vos di.</w:t>
      </w:r>
    </w:p>
    <w:p w:rsidR="002D7D49" w:rsidRPr="008043D8" w:rsidRDefault="002D7D49" w:rsidP="008043D8">
      <w:pPr>
        <w:spacing w:after="0"/>
        <w:ind w:firstLine="283"/>
        <w:rPr>
          <w:rFonts w:eastAsia="Times New Roman"/>
        </w:rPr>
      </w:pPr>
      <w:r w:rsidRPr="008043D8">
        <w:rPr>
          <w:rFonts w:eastAsia="Times New Roman"/>
        </w:rPr>
        <w:t>P[apelart et beguin]</w:t>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8043D8" w:rsidRDefault="002D7D49" w:rsidP="005A29AE">
      <w:pPr>
        <w:suppressLineNumbers/>
        <w:spacing w:after="0"/>
        <w:ind w:firstLine="283"/>
        <w:rPr>
          <w:rFonts w:eastAsia="Times New Roman"/>
        </w:rPr>
      </w:pPr>
      <w:r w:rsidRPr="008043D8">
        <w:rPr>
          <w:rFonts w:eastAsia="Times New Roman"/>
        </w:rPr>
        <w:t>XI</w:t>
      </w:r>
    </w:p>
    <w:p w:rsidR="002D7D49" w:rsidRPr="008043D8" w:rsidRDefault="002D7D49" w:rsidP="008043D8">
      <w:pPr>
        <w:spacing w:after="0"/>
        <w:ind w:firstLine="283"/>
        <w:rPr>
          <w:rFonts w:eastAsia="Times New Roman"/>
        </w:rPr>
      </w:pPr>
      <w:r w:rsidRPr="008043D8">
        <w:rPr>
          <w:rFonts w:eastAsia="Times New Roman"/>
        </w:rPr>
        <w:t>Sept vins filles ou plus</w:t>
      </w:r>
    </w:p>
    <w:p w:rsidR="002D7D49" w:rsidRPr="008043D8" w:rsidRDefault="002D7D49" w:rsidP="008043D8">
      <w:pPr>
        <w:spacing w:after="0"/>
        <w:ind w:firstLine="283"/>
        <w:rPr>
          <w:rFonts w:eastAsia="Times New Roman"/>
        </w:rPr>
      </w:pPr>
      <w:r w:rsidRPr="008043D8">
        <w:rPr>
          <w:rFonts w:eastAsia="Times New Roman"/>
        </w:rPr>
        <w:t>At li rois en renclus</w:t>
      </w:r>
      <w:r w:rsidR="003131D0">
        <w:rPr>
          <w:rStyle w:val="Appelnotedebasdep"/>
          <w:rFonts w:eastAsia="Times New Roman"/>
        </w:rPr>
        <w:footnoteReference w:id="6"/>
      </w:r>
      <w:r w:rsidRPr="008043D8">
        <w:rPr>
          <w:rFonts w:eastAsia="Times New Roman"/>
        </w:rPr>
        <w:t>.</w:t>
      </w:r>
    </w:p>
    <w:p w:rsidR="002D7D49" w:rsidRPr="008043D8" w:rsidRDefault="002D7D49" w:rsidP="008043D8">
      <w:pPr>
        <w:spacing w:after="0"/>
        <w:ind w:firstLine="283"/>
        <w:rPr>
          <w:rFonts w:eastAsia="Times New Roman"/>
        </w:rPr>
      </w:pPr>
      <w:r w:rsidRPr="008043D8">
        <w:rPr>
          <w:rFonts w:eastAsia="Times New Roman"/>
        </w:rPr>
        <w:t>Onques mais cuens ne duz</w:t>
      </w:r>
    </w:p>
    <w:p w:rsidR="002D7D49" w:rsidRPr="008043D8" w:rsidRDefault="002D7D49" w:rsidP="008043D8">
      <w:pPr>
        <w:spacing w:after="0"/>
        <w:ind w:firstLine="283"/>
        <w:rPr>
          <w:rFonts w:eastAsia="Times New Roman"/>
        </w:rPr>
      </w:pPr>
      <w:r w:rsidRPr="008043D8">
        <w:rPr>
          <w:rFonts w:eastAsia="Times New Roman"/>
        </w:rPr>
        <w:t>Tant n</w:t>
      </w:r>
      <w:r w:rsidR="003131D0">
        <w:rPr>
          <w:rFonts w:eastAsia="Times New Roman"/>
        </w:rPr>
        <w:t>’</w:t>
      </w:r>
      <w:r w:rsidRPr="008043D8">
        <w:rPr>
          <w:rFonts w:eastAsia="Times New Roman"/>
        </w:rPr>
        <w:t>en engenuÿ.</w:t>
      </w:r>
    </w:p>
    <w:p w:rsidR="002D7D49" w:rsidRPr="008043D8" w:rsidRDefault="002D7D49" w:rsidP="008043D8">
      <w:pPr>
        <w:spacing w:after="0"/>
        <w:ind w:firstLine="283"/>
        <w:rPr>
          <w:rFonts w:eastAsia="Times New Roman"/>
        </w:rPr>
      </w:pPr>
      <w:r w:rsidRPr="008043D8">
        <w:rPr>
          <w:rFonts w:eastAsia="Times New Roman"/>
        </w:rPr>
        <w:t>P[apelart et beguin]</w:t>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8043D8" w:rsidRDefault="002D7D49" w:rsidP="005A29AE">
      <w:pPr>
        <w:suppressLineNumbers/>
        <w:spacing w:after="0"/>
        <w:ind w:firstLine="283"/>
        <w:rPr>
          <w:rFonts w:eastAsia="Times New Roman"/>
        </w:rPr>
      </w:pPr>
      <w:r w:rsidRPr="008043D8">
        <w:rPr>
          <w:rFonts w:eastAsia="Times New Roman"/>
        </w:rPr>
        <w:t>XII</w:t>
      </w:r>
    </w:p>
    <w:p w:rsidR="002D7D49" w:rsidRPr="00B823E8" w:rsidRDefault="002D7D49" w:rsidP="008043D8">
      <w:pPr>
        <w:spacing w:after="0"/>
        <w:ind w:firstLine="283"/>
        <w:rPr>
          <w:rFonts w:eastAsia="Times New Roman"/>
          <w:i/>
        </w:rPr>
      </w:pPr>
      <w:r w:rsidRPr="008043D8">
        <w:rPr>
          <w:rFonts w:eastAsia="Times New Roman"/>
        </w:rPr>
        <w:t>L</w:t>
      </w:r>
      <w:r w:rsidR="003131D0">
        <w:rPr>
          <w:rFonts w:eastAsia="Times New Roman"/>
        </w:rPr>
        <w:t>’</w:t>
      </w:r>
      <w:r w:rsidRPr="008043D8">
        <w:rPr>
          <w:rFonts w:eastAsia="Times New Roman"/>
        </w:rPr>
        <w:t>Ordres des Nonvoians</w:t>
      </w:r>
      <w:r w:rsidR="003131D0">
        <w:rPr>
          <w:rStyle w:val="Appelnotedebasdep"/>
          <w:rFonts w:eastAsia="Times New Roman"/>
        </w:rPr>
        <w:footnoteReference w:id="7"/>
      </w:r>
      <w:r w:rsidR="003131D0">
        <w:rPr>
          <w:rFonts w:eastAsia="Times New Roman"/>
        </w:rPr>
        <w:t xml:space="preserve">, </w:t>
      </w:r>
      <w:r w:rsidR="00B823E8">
        <w:rPr>
          <w:rFonts w:eastAsia="Times New Roman"/>
          <w:i/>
        </w:rPr>
        <w:t>f. 2 v° 1</w:t>
      </w:r>
    </w:p>
    <w:p w:rsidR="002D7D49" w:rsidRPr="008043D8" w:rsidRDefault="002D7D49" w:rsidP="008043D8">
      <w:pPr>
        <w:spacing w:after="0"/>
        <w:ind w:firstLine="283"/>
        <w:rPr>
          <w:rFonts w:eastAsia="Times New Roman"/>
        </w:rPr>
      </w:pPr>
      <w:r w:rsidRPr="008043D8">
        <w:rPr>
          <w:rFonts w:eastAsia="Times New Roman"/>
        </w:rPr>
        <w:t>Teiz Ordres est bien noians.</w:t>
      </w:r>
    </w:p>
    <w:p w:rsidR="002D7D49" w:rsidRPr="008043D8" w:rsidRDefault="002D7D49" w:rsidP="008043D8">
      <w:pPr>
        <w:spacing w:after="0"/>
        <w:ind w:firstLine="283"/>
        <w:rPr>
          <w:rFonts w:eastAsia="Times New Roman"/>
        </w:rPr>
      </w:pPr>
      <w:r w:rsidRPr="008043D8">
        <w:rPr>
          <w:rFonts w:eastAsia="Times New Roman"/>
        </w:rPr>
        <w:t>Il tastent par laians</w:t>
      </w:r>
      <w:r w:rsidR="003131D0">
        <w:rPr>
          <w:rFonts w:eastAsia="Times New Roman"/>
        </w:rPr>
        <w:t xml:space="preserve"> : </w:t>
      </w:r>
    </w:p>
    <w:p w:rsidR="002D7D49" w:rsidRPr="008043D8" w:rsidRDefault="00546FEA" w:rsidP="008043D8">
      <w:pPr>
        <w:spacing w:after="0"/>
        <w:ind w:firstLine="283"/>
        <w:rPr>
          <w:rFonts w:eastAsia="Times New Roman"/>
        </w:rPr>
      </w:pPr>
      <w:r>
        <w:rPr>
          <w:rFonts w:eastAsia="Times New Roman"/>
        </w:rPr>
        <w:t>« </w:t>
      </w:r>
      <w:r w:rsidR="002D7D49" w:rsidRPr="008043D8">
        <w:rPr>
          <w:rFonts w:eastAsia="Times New Roman"/>
        </w:rPr>
        <w:t>Quant venistes vos ci</w:t>
      </w:r>
      <w:r w:rsidR="003131D0">
        <w:rPr>
          <w:rFonts w:eastAsia="Times New Roman"/>
        </w:rPr>
        <w:t xml:space="preserve"> ? </w:t>
      </w:r>
      <w:r>
        <w:rPr>
          <w:rFonts w:eastAsia="Times New Roman"/>
        </w:rPr>
        <w:t>»</w:t>
      </w:r>
    </w:p>
    <w:p w:rsidR="002D7D49" w:rsidRPr="008043D8" w:rsidRDefault="002D7D49" w:rsidP="008043D8">
      <w:pPr>
        <w:spacing w:after="0"/>
        <w:ind w:firstLine="283"/>
        <w:rPr>
          <w:rFonts w:eastAsia="Times New Roman"/>
        </w:rPr>
      </w:pPr>
      <w:r w:rsidRPr="008043D8">
        <w:rPr>
          <w:rFonts w:eastAsia="Times New Roman"/>
        </w:rPr>
        <w:t>P[apelart et beguin]</w:t>
      </w:r>
    </w:p>
    <w:p w:rsidR="002D7D49" w:rsidRPr="008043D8" w:rsidRDefault="002D7D49" w:rsidP="008043D8">
      <w:pPr>
        <w:spacing w:after="0"/>
        <w:ind w:firstLine="283"/>
        <w:rPr>
          <w:rFonts w:eastAsia="Times New Roman"/>
        </w:rPr>
      </w:pPr>
      <w:r w:rsidRPr="008043D8">
        <w:rPr>
          <w:rFonts w:eastAsia="Times New Roman"/>
        </w:rPr>
        <w:t>[Ont le siecle houni.]</w:t>
      </w:r>
    </w:p>
    <w:p w:rsidR="002D7D49" w:rsidRPr="008043D8" w:rsidRDefault="002D7D49" w:rsidP="005A29AE">
      <w:pPr>
        <w:suppressLineNumbers/>
        <w:spacing w:after="0"/>
        <w:ind w:firstLine="283"/>
        <w:rPr>
          <w:rFonts w:eastAsia="Times New Roman"/>
        </w:rPr>
      </w:pPr>
      <w:r w:rsidRPr="008043D8">
        <w:rPr>
          <w:rFonts w:eastAsia="Times New Roman"/>
        </w:rPr>
        <w:t>XIII</w:t>
      </w:r>
    </w:p>
    <w:p w:rsidR="002D7D49" w:rsidRPr="008043D8" w:rsidRDefault="002D7D49" w:rsidP="008043D8">
      <w:pPr>
        <w:spacing w:after="0"/>
        <w:ind w:firstLine="283"/>
        <w:rPr>
          <w:rFonts w:eastAsia="Times New Roman"/>
        </w:rPr>
      </w:pPr>
      <w:r w:rsidRPr="008043D8">
        <w:rPr>
          <w:rFonts w:eastAsia="Times New Roman"/>
        </w:rPr>
        <w:t>Li Frere Guillermin</w:t>
      </w:r>
      <w:r w:rsidR="003131D0">
        <w:rPr>
          <w:rFonts w:eastAsia="Times New Roman"/>
        </w:rPr>
        <w:t xml:space="preserve">, </w:t>
      </w:r>
    </w:p>
    <w:p w:rsidR="002D7D49" w:rsidRPr="008043D8" w:rsidRDefault="002D7D49" w:rsidP="008043D8">
      <w:pPr>
        <w:spacing w:after="0"/>
        <w:ind w:firstLine="283"/>
        <w:rPr>
          <w:rFonts w:eastAsia="Times New Roman"/>
        </w:rPr>
      </w:pPr>
      <w:r w:rsidRPr="008043D8">
        <w:rPr>
          <w:rFonts w:eastAsia="Times New Roman"/>
        </w:rPr>
        <w:t>Li autre Frere Hermin</w:t>
      </w:r>
      <w:r w:rsidR="003131D0">
        <w:rPr>
          <w:rStyle w:val="Appelnotedebasdep"/>
          <w:rFonts w:eastAsia="Times New Roman"/>
        </w:rPr>
        <w:footnoteReference w:id="8"/>
      </w:r>
      <w:r w:rsidR="003131D0">
        <w:rPr>
          <w:rFonts w:eastAsia="Times New Roman"/>
        </w:rPr>
        <w:t xml:space="preserve">, </w:t>
      </w:r>
    </w:p>
    <w:p w:rsidR="002D7D49" w:rsidRPr="008043D8" w:rsidRDefault="002D7D49" w:rsidP="008043D8">
      <w:pPr>
        <w:spacing w:after="0"/>
        <w:ind w:firstLine="283"/>
        <w:rPr>
          <w:rFonts w:eastAsia="Times New Roman"/>
        </w:rPr>
      </w:pPr>
      <w:r w:rsidRPr="008043D8">
        <w:rPr>
          <w:rFonts w:eastAsia="Times New Roman"/>
        </w:rPr>
        <w:t>M</w:t>
      </w:r>
      <w:r w:rsidR="003131D0">
        <w:rPr>
          <w:rFonts w:eastAsia="Times New Roman"/>
        </w:rPr>
        <w:t>’</w:t>
      </w:r>
      <w:r w:rsidRPr="008043D8">
        <w:rPr>
          <w:rFonts w:eastAsia="Times New Roman"/>
        </w:rPr>
        <w:t>amor lor atermin</w:t>
      </w:r>
      <w:r w:rsidR="003131D0">
        <w:rPr>
          <w:rFonts w:eastAsia="Times New Roman"/>
        </w:rPr>
        <w:t xml:space="preserve"> : </w:t>
      </w:r>
    </w:p>
    <w:p w:rsidR="002D7D49" w:rsidRPr="008043D8" w:rsidRDefault="002D7D49" w:rsidP="008043D8">
      <w:pPr>
        <w:spacing w:after="0"/>
        <w:ind w:firstLine="283"/>
        <w:rPr>
          <w:rFonts w:eastAsia="Times New Roman"/>
        </w:rPr>
      </w:pPr>
      <w:r w:rsidRPr="008043D8">
        <w:rPr>
          <w:rFonts w:eastAsia="Times New Roman"/>
        </w:rPr>
        <w:t>Jes amerai mardi.</w:t>
      </w:r>
    </w:p>
    <w:p w:rsidR="002D7D49" w:rsidRPr="008043D8" w:rsidRDefault="002D7D49" w:rsidP="008043D8">
      <w:pPr>
        <w:spacing w:after="0"/>
        <w:ind w:firstLine="283"/>
        <w:rPr>
          <w:rFonts w:eastAsia="Times New Roman"/>
        </w:rPr>
      </w:pPr>
      <w:r w:rsidRPr="008043D8">
        <w:rPr>
          <w:rFonts w:eastAsia="Times New Roman"/>
        </w:rPr>
        <w:t>Papelart et beguin</w:t>
      </w:r>
    </w:p>
    <w:p w:rsidR="002D7D49" w:rsidRDefault="002D7D49" w:rsidP="008043D8">
      <w:pPr>
        <w:spacing w:after="0"/>
        <w:ind w:firstLine="283"/>
        <w:rPr>
          <w:rFonts w:eastAsia="Times New Roman"/>
        </w:rPr>
      </w:pPr>
      <w:r w:rsidRPr="008043D8">
        <w:rPr>
          <w:rFonts w:eastAsia="Times New Roman"/>
        </w:rPr>
        <w:t>Ont le siecle honi</w:t>
      </w:r>
    </w:p>
    <w:p w:rsidR="005A29AE" w:rsidRPr="008043D8" w:rsidRDefault="005A29AE" w:rsidP="005A29AE">
      <w:pPr>
        <w:suppressLineNumbers/>
        <w:spacing w:after="0"/>
        <w:ind w:firstLine="283"/>
        <w:rPr>
          <w:rFonts w:eastAsia="Times New Roman"/>
        </w:rPr>
      </w:pPr>
    </w:p>
    <w:p w:rsidR="002D7D49" w:rsidRDefault="002D7D49" w:rsidP="005A29AE">
      <w:pPr>
        <w:suppressLineNumbers/>
        <w:spacing w:after="0"/>
        <w:ind w:firstLine="283"/>
        <w:rPr>
          <w:rFonts w:eastAsia="Times New Roman"/>
        </w:rPr>
      </w:pPr>
      <w:r w:rsidRPr="008043D8">
        <w:rPr>
          <w:rFonts w:eastAsia="Times New Roman"/>
        </w:rPr>
        <w:t>Explicit</w:t>
      </w:r>
    </w:p>
    <w:p w:rsidR="00484A84" w:rsidRDefault="00484A84" w:rsidP="005A29AE">
      <w:pPr>
        <w:suppressLineNumbers/>
        <w:spacing w:after="0"/>
        <w:ind w:firstLine="283"/>
        <w:rPr>
          <w:rFonts w:eastAsia="Times New Roman"/>
        </w:rPr>
      </w:pPr>
    </w:p>
    <w:p w:rsidR="00484A84" w:rsidRDefault="00484A84" w:rsidP="005A29AE">
      <w:pPr>
        <w:suppressLineNumbers/>
        <w:spacing w:after="0"/>
        <w:ind w:firstLine="283"/>
        <w:rPr>
          <w:rFonts w:eastAsia="Times New Roman"/>
        </w:rPr>
      </w:pPr>
    </w:p>
    <w:p w:rsidR="00484A84" w:rsidRPr="00484A84" w:rsidRDefault="00484A84" w:rsidP="00484A84">
      <w:pPr>
        <w:suppressLineNumbers/>
        <w:spacing w:after="0"/>
        <w:ind w:firstLine="283"/>
        <w:jc w:val="both"/>
        <w:rPr>
          <w:rFonts w:eastAsia="Times New Roman"/>
          <w:i/>
          <w:iCs/>
        </w:rPr>
      </w:pPr>
      <w:r w:rsidRPr="00484A84">
        <w:rPr>
          <w:rFonts w:eastAsia="Times New Roman"/>
          <w:i/>
          <w:iCs/>
        </w:rPr>
        <w:t xml:space="preserve">Manuscrits </w:t>
      </w:r>
      <w:r w:rsidRPr="00484A84">
        <w:rPr>
          <w:rFonts w:eastAsia="Times New Roman"/>
          <w:iCs/>
        </w:rPr>
        <w:t xml:space="preserve">: </w:t>
      </w:r>
      <w:r w:rsidRPr="00484A84">
        <w:rPr>
          <w:rFonts w:eastAsia="Times New Roman"/>
          <w:i/>
          <w:iCs/>
        </w:rPr>
        <w:t>A</w:t>
      </w:r>
      <w:r w:rsidRPr="00484A84">
        <w:rPr>
          <w:rFonts w:eastAsia="Times New Roman"/>
          <w:iCs/>
        </w:rPr>
        <w:t xml:space="preserve">, </w:t>
      </w:r>
      <w:r w:rsidRPr="00484A84">
        <w:rPr>
          <w:rFonts w:eastAsia="Times New Roman"/>
        </w:rPr>
        <w:t xml:space="preserve">f. 314 </w:t>
      </w:r>
      <w:r w:rsidRPr="00484A84">
        <w:rPr>
          <w:rFonts w:eastAsia="Times New Roman"/>
          <w:iCs/>
        </w:rPr>
        <w:t>v</w:t>
      </w:r>
      <w:r w:rsidRPr="00484A84">
        <w:rPr>
          <w:rFonts w:eastAsia="Times New Roman"/>
          <w:i/>
          <w:iCs/>
        </w:rPr>
        <w:t xml:space="preserve">° </w:t>
      </w:r>
      <w:r w:rsidRPr="00484A84">
        <w:rPr>
          <w:rFonts w:eastAsia="Times New Roman"/>
        </w:rPr>
        <w:t xml:space="preserve">; </w:t>
      </w:r>
      <w:r w:rsidRPr="00484A84">
        <w:rPr>
          <w:rFonts w:eastAsia="Times New Roman"/>
          <w:i/>
          <w:iCs/>
        </w:rPr>
        <w:t>B</w:t>
      </w:r>
      <w:r w:rsidRPr="00484A84">
        <w:rPr>
          <w:rFonts w:eastAsia="Times New Roman"/>
          <w:iCs/>
        </w:rPr>
        <w:t xml:space="preserve">, </w:t>
      </w:r>
      <w:r w:rsidRPr="00484A84">
        <w:rPr>
          <w:rFonts w:eastAsia="Times New Roman"/>
        </w:rPr>
        <w:t xml:space="preserve">f. 67 r° ; </w:t>
      </w:r>
      <w:r w:rsidRPr="00484A84">
        <w:rPr>
          <w:rFonts w:eastAsia="Times New Roman"/>
          <w:i/>
          <w:iCs/>
        </w:rPr>
        <w:t>C</w:t>
      </w:r>
      <w:r w:rsidRPr="00484A84">
        <w:rPr>
          <w:rFonts w:eastAsia="Times New Roman"/>
          <w:iCs/>
        </w:rPr>
        <w:t xml:space="preserve">, </w:t>
      </w:r>
      <w:r w:rsidRPr="00484A84">
        <w:rPr>
          <w:rFonts w:eastAsia="Times New Roman"/>
        </w:rPr>
        <w:t xml:space="preserve">f. 2 r°. </w:t>
      </w:r>
      <w:r w:rsidRPr="00484A84">
        <w:rPr>
          <w:rFonts w:eastAsia="Times New Roman"/>
          <w:i/>
          <w:iCs/>
        </w:rPr>
        <w:t>Texte de C.</w:t>
      </w:r>
    </w:p>
    <w:p w:rsidR="00484A84" w:rsidRPr="00484A84" w:rsidRDefault="00484A84" w:rsidP="00484A84">
      <w:pPr>
        <w:suppressLineNumbers/>
        <w:spacing w:after="0"/>
        <w:ind w:firstLine="283"/>
        <w:jc w:val="both"/>
        <w:rPr>
          <w:rFonts w:eastAsia="Times New Roman"/>
          <w:iCs/>
        </w:rPr>
      </w:pPr>
    </w:p>
    <w:p w:rsidR="00484A84" w:rsidRPr="003131D0" w:rsidRDefault="00484A84" w:rsidP="00484A84">
      <w:pPr>
        <w:suppressLineNumbers/>
        <w:spacing w:after="0"/>
        <w:ind w:firstLine="283"/>
        <w:jc w:val="both"/>
        <w:rPr>
          <w:rFonts w:eastAsia="Times New Roman"/>
        </w:rPr>
      </w:pPr>
      <w:r w:rsidRPr="00484A84">
        <w:rPr>
          <w:rFonts w:eastAsia="Times New Roman"/>
          <w:b/>
        </w:rPr>
        <w:t>Titre</w:t>
      </w:r>
      <w:r w:rsidRPr="00484A84">
        <w:rPr>
          <w:rFonts w:eastAsia="Times New Roman"/>
        </w:rPr>
        <w:t xml:space="preserve"> : </w:t>
      </w:r>
      <w:r w:rsidRPr="00484A84">
        <w:rPr>
          <w:rFonts w:eastAsia="Times New Roman"/>
          <w:i/>
          <w:iCs/>
        </w:rPr>
        <w:t xml:space="preserve">A </w:t>
      </w:r>
      <w:r w:rsidRPr="00484A84">
        <w:rPr>
          <w:rFonts w:eastAsia="Times New Roman"/>
        </w:rPr>
        <w:t xml:space="preserve">Des ordres, </w:t>
      </w:r>
      <w:r w:rsidRPr="00484A84">
        <w:rPr>
          <w:rFonts w:eastAsia="Times New Roman"/>
          <w:i/>
          <w:iCs/>
        </w:rPr>
        <w:t xml:space="preserve">B </w:t>
      </w:r>
      <w:r w:rsidRPr="00484A84">
        <w:rPr>
          <w:rFonts w:eastAsia="Times New Roman"/>
        </w:rPr>
        <w:t xml:space="preserve">Les autres diz des ordres - </w:t>
      </w:r>
      <w:r w:rsidRPr="00484A84">
        <w:rPr>
          <w:rFonts w:eastAsia="Times New Roman"/>
          <w:b/>
        </w:rPr>
        <w:t>9</w:t>
      </w:r>
      <w:r w:rsidRPr="00484A84">
        <w:rPr>
          <w:rFonts w:eastAsia="Times New Roman"/>
        </w:rPr>
        <w:t xml:space="preserve">. </w:t>
      </w:r>
      <w:r w:rsidRPr="00484A84">
        <w:rPr>
          <w:rFonts w:eastAsia="Times New Roman"/>
          <w:i/>
          <w:iCs/>
        </w:rPr>
        <w:t xml:space="preserve">B </w:t>
      </w:r>
      <w:r w:rsidRPr="00484A84">
        <w:rPr>
          <w:rFonts w:eastAsia="Times New Roman"/>
        </w:rPr>
        <w:t xml:space="preserve">Aint d. tel gent non ia - </w:t>
      </w:r>
      <w:r w:rsidRPr="00484A84">
        <w:rPr>
          <w:rFonts w:eastAsia="Times New Roman"/>
          <w:b/>
        </w:rPr>
        <w:t>16</w:t>
      </w:r>
      <w:r w:rsidRPr="00484A84">
        <w:rPr>
          <w:rFonts w:eastAsia="Times New Roman"/>
        </w:rPr>
        <w:t xml:space="preserve">. </w:t>
      </w:r>
      <w:r w:rsidRPr="00484A84">
        <w:rPr>
          <w:rFonts w:eastAsia="Times New Roman"/>
          <w:i/>
          <w:iCs/>
        </w:rPr>
        <w:t xml:space="preserve">A </w:t>
      </w:r>
      <w:r w:rsidRPr="00484A84">
        <w:rPr>
          <w:rFonts w:eastAsia="Times New Roman"/>
        </w:rPr>
        <w:t xml:space="preserve">Mainte bon p., </w:t>
      </w:r>
      <w:r w:rsidRPr="00484A84">
        <w:rPr>
          <w:rFonts w:eastAsia="Times New Roman"/>
          <w:i/>
          <w:iCs/>
        </w:rPr>
        <w:t xml:space="preserve">B </w:t>
      </w:r>
      <w:r w:rsidRPr="00484A84">
        <w:rPr>
          <w:rFonts w:eastAsia="Times New Roman"/>
        </w:rPr>
        <w:t xml:space="preserve">De maint bon p. - </w:t>
      </w:r>
      <w:r w:rsidRPr="00484A84">
        <w:rPr>
          <w:rFonts w:eastAsia="Times New Roman"/>
          <w:b/>
        </w:rPr>
        <w:t>20</w:t>
      </w:r>
      <w:r w:rsidRPr="00484A84">
        <w:rPr>
          <w:rFonts w:eastAsia="Times New Roman"/>
        </w:rPr>
        <w:t xml:space="preserve">. </w:t>
      </w:r>
      <w:r w:rsidRPr="00484A84">
        <w:rPr>
          <w:rFonts w:eastAsia="Times New Roman"/>
          <w:i/>
          <w:iCs/>
        </w:rPr>
        <w:t xml:space="preserve">A </w:t>
      </w:r>
      <w:r w:rsidRPr="00484A84">
        <w:rPr>
          <w:rFonts w:eastAsia="Times New Roman"/>
        </w:rPr>
        <w:t xml:space="preserve">ont - </w:t>
      </w:r>
      <w:r w:rsidRPr="00484A84">
        <w:rPr>
          <w:rFonts w:eastAsia="Times New Roman"/>
          <w:b/>
        </w:rPr>
        <w:t>25</w:t>
      </w:r>
      <w:r w:rsidRPr="00484A84">
        <w:rPr>
          <w:rFonts w:eastAsia="Times New Roman"/>
        </w:rPr>
        <w:t xml:space="preserve">. </w:t>
      </w:r>
      <w:r w:rsidRPr="00484A84">
        <w:rPr>
          <w:rFonts w:eastAsia="Times New Roman"/>
          <w:i/>
          <w:iCs/>
        </w:rPr>
        <w:t xml:space="preserve">AB </w:t>
      </w:r>
      <w:r w:rsidRPr="00484A84">
        <w:rPr>
          <w:rFonts w:eastAsia="Times New Roman"/>
        </w:rPr>
        <w:t xml:space="preserve">obeist - </w:t>
      </w:r>
      <w:r w:rsidRPr="00484A84">
        <w:rPr>
          <w:rFonts w:eastAsia="Times New Roman"/>
          <w:b/>
        </w:rPr>
        <w:t>26</w:t>
      </w:r>
      <w:r w:rsidRPr="00484A84">
        <w:rPr>
          <w:rFonts w:eastAsia="Times New Roman"/>
        </w:rPr>
        <w:t xml:space="preserve">. </w:t>
      </w:r>
      <w:r w:rsidRPr="00484A84">
        <w:rPr>
          <w:rFonts w:eastAsia="Times New Roman"/>
          <w:i/>
          <w:iCs/>
        </w:rPr>
        <w:t xml:space="preserve">A </w:t>
      </w:r>
      <w:r w:rsidRPr="00484A84">
        <w:rPr>
          <w:rFonts w:eastAsia="Times New Roman"/>
        </w:rPr>
        <w:t xml:space="preserve">gehist, </w:t>
      </w:r>
      <w:r w:rsidRPr="00484A84">
        <w:rPr>
          <w:rFonts w:eastAsia="Times New Roman"/>
          <w:i/>
          <w:iCs/>
        </w:rPr>
        <w:t xml:space="preserve">B </w:t>
      </w:r>
      <w:r w:rsidRPr="00484A84">
        <w:rPr>
          <w:rFonts w:eastAsia="Times New Roman"/>
        </w:rPr>
        <w:t xml:space="preserve">geist - </w:t>
      </w:r>
      <w:r w:rsidRPr="00484A84">
        <w:rPr>
          <w:rFonts w:eastAsia="Times New Roman"/>
          <w:b/>
        </w:rPr>
        <w:t>27</w:t>
      </w:r>
      <w:r w:rsidRPr="00484A84">
        <w:rPr>
          <w:rFonts w:eastAsia="Times New Roman"/>
        </w:rPr>
        <w:t xml:space="preserve">. </w:t>
      </w:r>
      <w:r w:rsidRPr="00484A84">
        <w:rPr>
          <w:rFonts w:eastAsia="Times New Roman"/>
          <w:i/>
          <w:iCs/>
        </w:rPr>
        <w:t xml:space="preserve">A </w:t>
      </w:r>
      <w:r w:rsidRPr="00484A84">
        <w:rPr>
          <w:rFonts w:eastAsia="Times New Roman"/>
        </w:rPr>
        <w:t xml:space="preserve">Quanqu’il onques feist, </w:t>
      </w:r>
      <w:r w:rsidRPr="00484A84">
        <w:rPr>
          <w:rFonts w:eastAsia="Times New Roman"/>
          <w:i/>
          <w:iCs/>
        </w:rPr>
        <w:t xml:space="preserve">B </w:t>
      </w:r>
      <w:r w:rsidRPr="00484A84">
        <w:rPr>
          <w:rFonts w:eastAsia="Times New Roman"/>
        </w:rPr>
        <w:t xml:space="preserve">Canques il onques fist - </w:t>
      </w:r>
      <w:r w:rsidRPr="00484A84">
        <w:rPr>
          <w:rFonts w:eastAsia="Times New Roman"/>
          <w:b/>
        </w:rPr>
        <w:t>44</w:t>
      </w:r>
      <w:r w:rsidRPr="00484A84">
        <w:rPr>
          <w:rFonts w:eastAsia="Times New Roman"/>
        </w:rPr>
        <w:t xml:space="preserve">. </w:t>
      </w:r>
      <w:r w:rsidRPr="00484A84">
        <w:rPr>
          <w:rFonts w:eastAsia="Times New Roman"/>
          <w:i/>
          <w:iCs/>
        </w:rPr>
        <w:t xml:space="preserve">B </w:t>
      </w:r>
      <w:r w:rsidRPr="00484A84">
        <w:rPr>
          <w:rFonts w:eastAsia="Times New Roman"/>
        </w:rPr>
        <w:t xml:space="preserve">gros et. - </w:t>
      </w:r>
      <w:r w:rsidRPr="00484A84">
        <w:rPr>
          <w:rFonts w:eastAsia="Times New Roman"/>
          <w:i/>
          <w:iCs/>
        </w:rPr>
        <w:t xml:space="preserve">str. IX mq. B. - str. X-XI interverties dans AB. - </w:t>
      </w:r>
      <w:r w:rsidRPr="00484A84">
        <w:rPr>
          <w:rFonts w:eastAsia="Times New Roman"/>
          <w:b/>
        </w:rPr>
        <w:t>55</w:t>
      </w:r>
      <w:r w:rsidRPr="00484A84">
        <w:rPr>
          <w:rFonts w:eastAsia="Times New Roman"/>
        </w:rPr>
        <w:t xml:space="preserve">. </w:t>
      </w:r>
      <w:r w:rsidRPr="00484A84">
        <w:rPr>
          <w:rFonts w:eastAsia="Times New Roman"/>
          <w:i/>
          <w:iCs/>
        </w:rPr>
        <w:t xml:space="preserve">A </w:t>
      </w:r>
      <w:r w:rsidRPr="00484A84">
        <w:rPr>
          <w:rFonts w:eastAsia="Times New Roman"/>
          <w:iCs/>
        </w:rPr>
        <w:t xml:space="preserve">ml’t </w:t>
      </w:r>
      <w:r w:rsidRPr="00484A84">
        <w:rPr>
          <w:rFonts w:eastAsia="Times New Roman"/>
          <w:i/>
          <w:iCs/>
        </w:rPr>
        <w:t xml:space="preserve">- </w:t>
      </w:r>
      <w:r w:rsidRPr="00484A84">
        <w:rPr>
          <w:rFonts w:eastAsia="Times New Roman"/>
          <w:b/>
        </w:rPr>
        <w:t>57</w:t>
      </w:r>
      <w:r w:rsidRPr="00484A84">
        <w:rPr>
          <w:rFonts w:eastAsia="Times New Roman"/>
        </w:rPr>
        <w:t xml:space="preserve">. </w:t>
      </w:r>
      <w:r w:rsidRPr="00484A84">
        <w:rPr>
          <w:rFonts w:eastAsia="Times New Roman"/>
          <w:i/>
          <w:iCs/>
        </w:rPr>
        <w:t xml:space="preserve">B </w:t>
      </w:r>
      <w:r w:rsidRPr="00484A84">
        <w:rPr>
          <w:rFonts w:eastAsia="Times New Roman"/>
        </w:rPr>
        <w:t xml:space="preserve">Desor lor r. ont - </w:t>
      </w:r>
      <w:r w:rsidRPr="00484A84">
        <w:rPr>
          <w:rFonts w:eastAsia="Times New Roman"/>
          <w:b/>
        </w:rPr>
        <w:t>64</w:t>
      </w:r>
      <w:r w:rsidRPr="00484A84">
        <w:rPr>
          <w:rFonts w:eastAsia="Times New Roman"/>
        </w:rPr>
        <w:t xml:space="preserve">. </w:t>
      </w:r>
      <w:r w:rsidRPr="00484A84">
        <w:rPr>
          <w:rFonts w:eastAsia="Times New Roman"/>
          <w:i/>
        </w:rPr>
        <w:t>A</w:t>
      </w:r>
      <w:r w:rsidRPr="00484A84">
        <w:rPr>
          <w:rFonts w:eastAsia="Times New Roman"/>
        </w:rPr>
        <w:t xml:space="preserve"> congenui - </w:t>
      </w:r>
      <w:r w:rsidRPr="00484A84">
        <w:rPr>
          <w:rFonts w:eastAsia="Times New Roman"/>
          <w:b/>
        </w:rPr>
        <w:t>75</w:t>
      </w:r>
      <w:r w:rsidRPr="00484A84">
        <w:rPr>
          <w:rFonts w:eastAsia="Times New Roman"/>
        </w:rPr>
        <w:t xml:space="preserve">. </w:t>
      </w:r>
      <w:r w:rsidRPr="00484A84">
        <w:rPr>
          <w:rFonts w:eastAsia="Times New Roman"/>
          <w:i/>
          <w:iCs/>
        </w:rPr>
        <w:t xml:space="preserve">A </w:t>
      </w:r>
      <w:r w:rsidRPr="00484A84">
        <w:rPr>
          <w:rFonts w:eastAsia="Times New Roman"/>
        </w:rPr>
        <w:t xml:space="preserve">M’amor les a. - </w:t>
      </w:r>
      <w:r w:rsidRPr="00484A84">
        <w:rPr>
          <w:rFonts w:eastAsia="Times New Roman"/>
          <w:b/>
        </w:rPr>
        <w:t>78</w:t>
      </w:r>
      <w:r w:rsidRPr="00484A84">
        <w:rPr>
          <w:rFonts w:eastAsia="Times New Roman"/>
        </w:rPr>
        <w:t xml:space="preserve">. </w:t>
      </w:r>
      <w:r w:rsidRPr="00484A84">
        <w:rPr>
          <w:rFonts w:eastAsia="Times New Roman"/>
          <w:i/>
          <w:iCs/>
        </w:rPr>
        <w:t xml:space="preserve">B </w:t>
      </w:r>
      <w:r w:rsidRPr="00484A84">
        <w:rPr>
          <w:rFonts w:eastAsia="Times New Roman"/>
        </w:rPr>
        <w:t xml:space="preserve">Ont cest s. - </w:t>
      </w:r>
      <w:r w:rsidRPr="00484A84">
        <w:rPr>
          <w:rFonts w:eastAsia="Times New Roman"/>
          <w:i/>
        </w:rPr>
        <w:t>A</w:t>
      </w:r>
      <w:r w:rsidRPr="00484A84">
        <w:rPr>
          <w:rFonts w:eastAsia="Times New Roman"/>
        </w:rPr>
        <w:t xml:space="preserve"> Expliciunt les ordres, </w:t>
      </w:r>
      <w:r w:rsidRPr="00484A84">
        <w:rPr>
          <w:rFonts w:eastAsia="Times New Roman"/>
          <w:i/>
          <w:iCs/>
        </w:rPr>
        <w:t xml:space="preserve">B </w:t>
      </w:r>
      <w:r w:rsidRPr="00484A84">
        <w:rPr>
          <w:rFonts w:eastAsia="Times New Roman"/>
        </w:rPr>
        <w:t>Explicit l’autre dit des ordres.</w:t>
      </w:r>
    </w:p>
    <w:sectPr w:rsidR="00484A84" w:rsidRPr="003131D0" w:rsidSect="00B823E8">
      <w:pgSz w:w="11906" w:h="16838"/>
      <w:pgMar w:top="1418" w:right="1418" w:bottom="1418" w:left="1418" w:header="709" w:footer="709" w:gutter="0"/>
      <w:lnNumType w:countBy="6"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BE1" w:rsidRDefault="00901BE1" w:rsidP="00803247">
      <w:pPr>
        <w:spacing w:after="0" w:line="240" w:lineRule="auto"/>
      </w:pPr>
      <w:r>
        <w:separator/>
      </w:r>
    </w:p>
  </w:endnote>
  <w:endnote w:type="continuationSeparator" w:id="1">
    <w:p w:rsidR="00901BE1" w:rsidRDefault="00901BE1"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BE1" w:rsidRDefault="00901BE1" w:rsidP="00803247">
      <w:pPr>
        <w:spacing w:after="0" w:line="240" w:lineRule="auto"/>
      </w:pPr>
      <w:r>
        <w:separator/>
      </w:r>
    </w:p>
  </w:footnote>
  <w:footnote w:type="continuationSeparator" w:id="1">
    <w:p w:rsidR="00901BE1" w:rsidRDefault="00901BE1" w:rsidP="00803247">
      <w:pPr>
        <w:spacing w:after="0" w:line="240" w:lineRule="auto"/>
      </w:pPr>
      <w:r>
        <w:continuationSeparator/>
      </w:r>
    </w:p>
  </w:footnote>
  <w:footnote w:id="2">
    <w:p w:rsidR="003131D0" w:rsidRPr="003131D0" w:rsidRDefault="003131D0" w:rsidP="003131D0">
      <w:pPr>
        <w:pStyle w:val="Notedebasdepage"/>
        <w:ind w:firstLine="284"/>
        <w:jc w:val="both"/>
        <w:rPr>
          <w:sz w:val="22"/>
        </w:rPr>
      </w:pPr>
      <w:r w:rsidRPr="003131D0">
        <w:rPr>
          <w:rStyle w:val="Appelnotedebasdep"/>
          <w:sz w:val="22"/>
        </w:rPr>
        <w:footnoteRef/>
      </w:r>
      <w:r w:rsidRPr="003131D0">
        <w:rPr>
          <w:sz w:val="22"/>
        </w:rPr>
        <w:t xml:space="preserve"> Les papelards sont, comme aujourd’hui, de faux dévôts : « Tel fait devant le papelart / Qui par derriere pape lart » [larde le pape] (Gautier de Coincy ; même plaisanterie dans un dit artésien). Les mots papelards et béguins étaient souvent associés, ce qui revenait à accuser les béguins de dévotion hypocrite. Béguines et béguins, après avoir été protégés et encouragés par les Cisterciens, étaient sous la mouvance des Domini</w:t>
      </w:r>
      <w:r w:rsidRPr="003131D0">
        <w:rPr>
          <w:sz w:val="22"/>
        </w:rPr>
        <w:softHyphen/>
        <w:t xml:space="preserve">cains (cf. </w:t>
      </w:r>
      <w:r w:rsidRPr="003131D0">
        <w:rPr>
          <w:i/>
          <w:iCs/>
          <w:sz w:val="22"/>
        </w:rPr>
        <w:t xml:space="preserve">Ordres de Paris, </w:t>
      </w:r>
      <w:r w:rsidRPr="003131D0">
        <w:rPr>
          <w:sz w:val="22"/>
        </w:rPr>
        <w:t>n. 4). Les Jacobins sont mention</w:t>
      </w:r>
      <w:r w:rsidR="00DB2CF7">
        <w:rPr>
          <w:sz w:val="22"/>
        </w:rPr>
        <w:t>é</w:t>
      </w:r>
      <w:r w:rsidRPr="003131D0">
        <w:rPr>
          <w:sz w:val="22"/>
        </w:rPr>
        <w:t>s à plusieurs reprises en liaison avec les papelards et les béguins dans la Chronique de Philippe Mouskès : « Et tout çou li firent beghin / Et papelart et Jacobin » (v. 30726).</w:t>
      </w:r>
    </w:p>
  </w:footnote>
  <w:footnote w:id="3">
    <w:p w:rsidR="003131D0" w:rsidRPr="003131D0" w:rsidRDefault="003131D0" w:rsidP="003131D0">
      <w:pPr>
        <w:pStyle w:val="Notedebasdepage"/>
        <w:ind w:firstLine="284"/>
        <w:jc w:val="both"/>
        <w:rPr>
          <w:sz w:val="22"/>
        </w:rPr>
      </w:pPr>
      <w:r w:rsidRPr="003131D0">
        <w:rPr>
          <w:rStyle w:val="Appelnotedebasdep"/>
          <w:sz w:val="22"/>
        </w:rPr>
        <w:footnoteRef/>
      </w:r>
      <w:r w:rsidRPr="003131D0">
        <w:rPr>
          <w:sz w:val="22"/>
        </w:rPr>
        <w:t xml:space="preserve"> Sur </w:t>
      </w:r>
      <w:r w:rsidRPr="003131D0">
        <w:rPr>
          <w:i/>
          <w:iCs/>
          <w:sz w:val="22"/>
        </w:rPr>
        <w:t>bougre</w:t>
      </w:r>
      <w:r w:rsidRPr="003131D0">
        <w:rPr>
          <w:iCs/>
          <w:sz w:val="22"/>
        </w:rPr>
        <w:t xml:space="preserve">, </w:t>
      </w:r>
      <w:r w:rsidRPr="003131D0">
        <w:rPr>
          <w:sz w:val="22"/>
        </w:rPr>
        <w:t xml:space="preserve">voir </w:t>
      </w:r>
      <w:r w:rsidRPr="003131D0">
        <w:rPr>
          <w:i/>
          <w:iCs/>
          <w:sz w:val="22"/>
        </w:rPr>
        <w:t xml:space="preserve">Dit des Jacobins </w:t>
      </w:r>
      <w:r w:rsidRPr="003131D0">
        <w:rPr>
          <w:sz w:val="22"/>
        </w:rPr>
        <w:t>50 et n. 5.</w:t>
      </w:r>
    </w:p>
  </w:footnote>
  <w:footnote w:id="4">
    <w:p w:rsidR="003131D0" w:rsidRPr="003131D0" w:rsidRDefault="003131D0" w:rsidP="003131D0">
      <w:pPr>
        <w:pStyle w:val="Notedebasdepage"/>
        <w:ind w:firstLine="284"/>
        <w:jc w:val="both"/>
        <w:rPr>
          <w:sz w:val="22"/>
        </w:rPr>
      </w:pPr>
      <w:r w:rsidRPr="003131D0">
        <w:rPr>
          <w:rStyle w:val="Appelnotedebasdep"/>
          <w:sz w:val="22"/>
        </w:rPr>
        <w:footnoteRef/>
      </w:r>
      <w:r w:rsidRPr="003131D0">
        <w:rPr>
          <w:sz w:val="22"/>
        </w:rPr>
        <w:t xml:space="preserve"> La règle des Frères de la Sainte-Trinité leur interdisait d’utiliser d’autre monture que des ânes. Ils demandèrent le droit de monter des chevaux, qui leur fut accordé par une lettre du pape Urbain IV à l’évêque de Paris en date du 11 décembre 1262, ren</w:t>
      </w:r>
      <w:r w:rsidRPr="003131D0">
        <w:rPr>
          <w:sz w:val="22"/>
        </w:rPr>
        <w:softHyphen/>
        <w:t>due exécutoire par une décison de l’évêque en mai 1263.</w:t>
      </w:r>
    </w:p>
  </w:footnote>
  <w:footnote w:id="5">
    <w:p w:rsidR="003131D0" w:rsidRPr="003131D0" w:rsidRDefault="003131D0" w:rsidP="003131D0">
      <w:pPr>
        <w:pStyle w:val="Notedebasdepage"/>
        <w:ind w:firstLine="284"/>
        <w:jc w:val="both"/>
        <w:rPr>
          <w:sz w:val="22"/>
        </w:rPr>
      </w:pPr>
      <w:r w:rsidRPr="003131D0">
        <w:rPr>
          <w:rStyle w:val="Appelnotedebasdep"/>
          <w:sz w:val="22"/>
        </w:rPr>
        <w:footnoteRef/>
      </w:r>
      <w:r w:rsidRPr="003131D0">
        <w:rPr>
          <w:sz w:val="22"/>
        </w:rPr>
        <w:t xml:space="preserve"> Pour expliquer ce vers, F.-B. cite un passage du </w:t>
      </w:r>
      <w:r w:rsidRPr="003131D0">
        <w:rPr>
          <w:i/>
          <w:iCs/>
          <w:sz w:val="22"/>
        </w:rPr>
        <w:t xml:space="preserve">Livre des Métiers </w:t>
      </w:r>
      <w:r w:rsidRPr="003131D0">
        <w:rPr>
          <w:sz w:val="22"/>
        </w:rPr>
        <w:t>d’Etienne Boileau, qui sanctionne certains délits d’une amende « a .IIII. deniers a l’uille a lempes des Sachés », et commente : « Il devait donc exister des redevances spéciales pour le lumi</w:t>
      </w:r>
      <w:r w:rsidRPr="003131D0">
        <w:rPr>
          <w:sz w:val="22"/>
        </w:rPr>
        <w:softHyphen/>
        <w:t>naire des Sachets : d’où la plaisanterie de Rutebeuf, jugeant que leurs lumignons reve</w:t>
      </w:r>
      <w:r w:rsidRPr="003131D0">
        <w:rPr>
          <w:sz w:val="22"/>
        </w:rPr>
        <w:softHyphen/>
        <w:t xml:space="preserve">naient cher à qui en payait l’huile » (I, 333). Mais Félix Lecoy (1964) a fait observer qu’une amende n’est pas une « redevance » et surtout que le mot </w:t>
      </w:r>
      <w:r w:rsidRPr="003131D0">
        <w:rPr>
          <w:i/>
          <w:iCs/>
          <w:sz w:val="22"/>
        </w:rPr>
        <w:t xml:space="preserve">lumignon </w:t>
      </w:r>
      <w:r w:rsidRPr="003131D0">
        <w:rPr>
          <w:sz w:val="22"/>
        </w:rPr>
        <w:t xml:space="preserve">ne peut s’appliquer à l’huile d’une lampe, mais désigne toujours en ancien français la mèche d’une chandelle. Ces mèches étaient de chanvre, comme le misérable habit des Sachets. La consommation qu’ils font du chanvre provoque son renchérissement, et donc celui des </w:t>
      </w:r>
      <w:r w:rsidRPr="003131D0">
        <w:rPr>
          <w:i/>
          <w:iCs/>
          <w:sz w:val="22"/>
        </w:rPr>
        <w:t xml:space="preserve">lumignons </w:t>
      </w:r>
      <w:r w:rsidRPr="003131D0">
        <w:rPr>
          <w:sz w:val="22"/>
        </w:rPr>
        <w:t>(plaisanterie analogue dans une pièce satirique lors de la dissolution des communautés de béguines en 1318). Notre traduction suit l’interprétation de F. Lecoy, qui en outre préserve seule la cohérence de la strophe : il est naturel que le poète, ayant évoqué l’habit grossier des Sachets, les compare ensuite à des vachers.</w:t>
      </w:r>
    </w:p>
  </w:footnote>
  <w:footnote w:id="6">
    <w:p w:rsidR="003131D0" w:rsidRPr="003131D0" w:rsidRDefault="003131D0" w:rsidP="003131D0">
      <w:pPr>
        <w:pStyle w:val="Notedebasdepage"/>
        <w:ind w:firstLine="284"/>
        <w:jc w:val="both"/>
        <w:rPr>
          <w:sz w:val="22"/>
        </w:rPr>
      </w:pPr>
      <w:r w:rsidRPr="003131D0">
        <w:rPr>
          <w:rStyle w:val="Appelnotedebasdep"/>
          <w:sz w:val="22"/>
        </w:rPr>
        <w:footnoteRef/>
      </w:r>
      <w:r w:rsidRPr="003131D0">
        <w:rPr>
          <w:sz w:val="22"/>
        </w:rPr>
        <w:t xml:space="preserve"> Sur les Filles-Dieu, protégées par saint Louis, voi</w:t>
      </w:r>
      <w:r w:rsidR="00DE2553">
        <w:rPr>
          <w:sz w:val="22"/>
        </w:rPr>
        <w:t>r</w:t>
      </w:r>
      <w:r w:rsidRPr="003131D0">
        <w:rPr>
          <w:sz w:val="22"/>
        </w:rPr>
        <w:t xml:space="preserve"> </w:t>
      </w:r>
      <w:r w:rsidRPr="003131D0">
        <w:rPr>
          <w:i/>
          <w:iCs/>
          <w:sz w:val="22"/>
        </w:rPr>
        <w:t xml:space="preserve">Ordres de Paris </w:t>
      </w:r>
      <w:r w:rsidRPr="003131D0">
        <w:rPr>
          <w:sz w:val="22"/>
        </w:rPr>
        <w:t>97-120.</w:t>
      </w:r>
    </w:p>
  </w:footnote>
  <w:footnote w:id="7">
    <w:p w:rsidR="003131D0" w:rsidRPr="003131D0" w:rsidRDefault="003131D0" w:rsidP="003131D0">
      <w:pPr>
        <w:pStyle w:val="Notedebasdepage"/>
        <w:ind w:firstLine="284"/>
        <w:jc w:val="both"/>
        <w:rPr>
          <w:sz w:val="22"/>
        </w:rPr>
      </w:pPr>
      <w:r w:rsidRPr="003131D0">
        <w:rPr>
          <w:rStyle w:val="Appelnotedebasdep"/>
          <w:sz w:val="22"/>
        </w:rPr>
        <w:footnoteRef/>
      </w:r>
      <w:r w:rsidRPr="003131D0">
        <w:rPr>
          <w:sz w:val="22"/>
        </w:rPr>
        <w:t xml:space="preserve"> Les Quinze-Vingt </w:t>
      </w:r>
      <w:r w:rsidRPr="003131D0">
        <w:rPr>
          <w:iCs/>
          <w:sz w:val="22"/>
        </w:rPr>
        <w:t>(</w:t>
      </w:r>
      <w:r w:rsidRPr="003131D0">
        <w:rPr>
          <w:i/>
          <w:iCs/>
          <w:sz w:val="22"/>
        </w:rPr>
        <w:t xml:space="preserve">Ordres de Paris </w:t>
      </w:r>
      <w:r w:rsidRPr="003131D0">
        <w:rPr>
          <w:sz w:val="22"/>
        </w:rPr>
        <w:t>85-96).</w:t>
      </w:r>
    </w:p>
  </w:footnote>
  <w:footnote w:id="8">
    <w:p w:rsidR="003131D0" w:rsidRPr="003131D0" w:rsidRDefault="003131D0" w:rsidP="003131D0">
      <w:pPr>
        <w:pStyle w:val="Notedebasdepage"/>
        <w:ind w:firstLine="284"/>
        <w:jc w:val="both"/>
        <w:rPr>
          <w:sz w:val="22"/>
        </w:rPr>
      </w:pPr>
      <w:r w:rsidRPr="003131D0">
        <w:rPr>
          <w:rStyle w:val="Appelnotedebasdep"/>
          <w:sz w:val="22"/>
        </w:rPr>
        <w:footnoteRef/>
      </w:r>
      <w:r w:rsidRPr="003131D0">
        <w:rPr>
          <w:sz w:val="22"/>
        </w:rPr>
        <w:t xml:space="preserve"> Les Ermites de Saint Augustin.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654AB"/>
    <w:rsid w:val="00072312"/>
    <w:rsid w:val="000A29F4"/>
    <w:rsid w:val="000A6A8C"/>
    <w:rsid w:val="00132935"/>
    <w:rsid w:val="00143330"/>
    <w:rsid w:val="001A09B9"/>
    <w:rsid w:val="001C0477"/>
    <w:rsid w:val="001D5F5D"/>
    <w:rsid w:val="001E2223"/>
    <w:rsid w:val="001E7116"/>
    <w:rsid w:val="00214B31"/>
    <w:rsid w:val="002208F1"/>
    <w:rsid w:val="002A12AA"/>
    <w:rsid w:val="002B303D"/>
    <w:rsid w:val="002B7B23"/>
    <w:rsid w:val="002D6102"/>
    <w:rsid w:val="002D7D49"/>
    <w:rsid w:val="003131D0"/>
    <w:rsid w:val="0032051E"/>
    <w:rsid w:val="00324D9A"/>
    <w:rsid w:val="00331F6A"/>
    <w:rsid w:val="00352850"/>
    <w:rsid w:val="0038253D"/>
    <w:rsid w:val="003F427C"/>
    <w:rsid w:val="00443218"/>
    <w:rsid w:val="00473214"/>
    <w:rsid w:val="00484A84"/>
    <w:rsid w:val="004A2FD6"/>
    <w:rsid w:val="004B71C2"/>
    <w:rsid w:val="004D5DC7"/>
    <w:rsid w:val="00516E77"/>
    <w:rsid w:val="0053039B"/>
    <w:rsid w:val="00546476"/>
    <w:rsid w:val="00546FEA"/>
    <w:rsid w:val="00566ECD"/>
    <w:rsid w:val="005747EE"/>
    <w:rsid w:val="005A29AE"/>
    <w:rsid w:val="005B250F"/>
    <w:rsid w:val="005C7534"/>
    <w:rsid w:val="005E05E3"/>
    <w:rsid w:val="005F0217"/>
    <w:rsid w:val="006530F1"/>
    <w:rsid w:val="006D5DE4"/>
    <w:rsid w:val="007411A1"/>
    <w:rsid w:val="00762803"/>
    <w:rsid w:val="00787F21"/>
    <w:rsid w:val="007A7692"/>
    <w:rsid w:val="007B5E03"/>
    <w:rsid w:val="00801B33"/>
    <w:rsid w:val="00803247"/>
    <w:rsid w:val="008043D8"/>
    <w:rsid w:val="00890E81"/>
    <w:rsid w:val="008B19FE"/>
    <w:rsid w:val="008B7553"/>
    <w:rsid w:val="008C4B7C"/>
    <w:rsid w:val="00901BE1"/>
    <w:rsid w:val="00904547"/>
    <w:rsid w:val="009064A4"/>
    <w:rsid w:val="009317C2"/>
    <w:rsid w:val="00A0414B"/>
    <w:rsid w:val="00A04B4A"/>
    <w:rsid w:val="00A321CC"/>
    <w:rsid w:val="00A57907"/>
    <w:rsid w:val="00A82978"/>
    <w:rsid w:val="00A97ED6"/>
    <w:rsid w:val="00AB3D59"/>
    <w:rsid w:val="00AC6E7A"/>
    <w:rsid w:val="00AF5A2B"/>
    <w:rsid w:val="00B1035C"/>
    <w:rsid w:val="00B31206"/>
    <w:rsid w:val="00B82287"/>
    <w:rsid w:val="00B823E8"/>
    <w:rsid w:val="00BF68AF"/>
    <w:rsid w:val="00C41170"/>
    <w:rsid w:val="00C65891"/>
    <w:rsid w:val="00CB29F7"/>
    <w:rsid w:val="00CC1F34"/>
    <w:rsid w:val="00CD4720"/>
    <w:rsid w:val="00CF403E"/>
    <w:rsid w:val="00D10091"/>
    <w:rsid w:val="00D63106"/>
    <w:rsid w:val="00D978C4"/>
    <w:rsid w:val="00DB2CF7"/>
    <w:rsid w:val="00DD4CBB"/>
    <w:rsid w:val="00DE2553"/>
    <w:rsid w:val="00E330D7"/>
    <w:rsid w:val="00E46BB1"/>
    <w:rsid w:val="00E65E98"/>
    <w:rsid w:val="00E83E11"/>
    <w:rsid w:val="00E9263E"/>
    <w:rsid w:val="00EA3358"/>
    <w:rsid w:val="00EA479E"/>
    <w:rsid w:val="00EA7FE2"/>
    <w:rsid w:val="00EB6860"/>
    <w:rsid w:val="00EE5583"/>
    <w:rsid w:val="00F04DE7"/>
    <w:rsid w:val="00F10DF0"/>
    <w:rsid w:val="00F11B36"/>
    <w:rsid w:val="00F2115D"/>
    <w:rsid w:val="00F41CF3"/>
    <w:rsid w:val="00F82A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391</Words>
  <Characters>2153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62</cp:revision>
  <dcterms:created xsi:type="dcterms:W3CDTF">2010-03-14T14:48:00Z</dcterms:created>
  <dcterms:modified xsi:type="dcterms:W3CDTF">2010-07-22T13:42:00Z</dcterms:modified>
</cp:coreProperties>
</file>