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8" w:rsidRDefault="00365EE8" w:rsidP="00365EE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365EE8" w:rsidRDefault="00365EE8" w:rsidP="00365EE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414-416.</w:t>
      </w:r>
    </w:p>
    <w:p w:rsidR="005064B4" w:rsidRPr="00365EE8" w:rsidRDefault="005842EF" w:rsidP="00365EE8">
      <w:pPr>
        <w:suppressLineNumbers/>
        <w:spacing w:after="0"/>
        <w:rPr>
          <w:rFonts w:eastAsia="Times New Roman" w:cs="Times New Roman"/>
          <w:b/>
          <w:sz w:val="32"/>
        </w:rPr>
      </w:pPr>
      <w:r w:rsidRPr="00365EE8">
        <w:rPr>
          <w:rFonts w:eastAsia="Times New Roman" w:cs="Times New Roman"/>
          <w:b/>
          <w:iCs/>
          <w:sz w:val="32"/>
        </w:rPr>
        <w:t>C</w:t>
      </w:r>
      <w:r w:rsidR="006B45C6" w:rsidRPr="00365EE8">
        <w:rPr>
          <w:rFonts w:eastAsia="Times New Roman" w:cs="Times New Roman"/>
          <w:b/>
          <w:iCs/>
          <w:sz w:val="32"/>
        </w:rPr>
        <w:t>’</w:t>
      </w:r>
      <w:r w:rsidRPr="00365EE8">
        <w:rPr>
          <w:rFonts w:eastAsia="Times New Roman" w:cs="Times New Roman"/>
          <w:b/>
          <w:iCs/>
          <w:sz w:val="32"/>
        </w:rPr>
        <w:t>EST LA PAIZ DE RUTEBUEF</w:t>
      </w:r>
      <w:r w:rsidRPr="00365EE8">
        <w:rPr>
          <w:rFonts w:eastAsia="Times New Roman" w:cs="Times New Roman"/>
          <w:b/>
          <w:sz w:val="32"/>
        </w:rPr>
        <w:t xml:space="preserve"> </w:t>
      </w:r>
    </w:p>
    <w:p w:rsidR="005842EF" w:rsidRPr="003B7D94" w:rsidRDefault="005842EF" w:rsidP="005842EF">
      <w:pPr>
        <w:suppressLineNumbers/>
        <w:spacing w:after="0"/>
        <w:ind w:firstLine="283"/>
        <w:rPr>
          <w:rFonts w:eastAsia="Times New Roman" w:cs="Times New Roman"/>
        </w:rPr>
      </w:pPr>
    </w:p>
    <w:p w:rsidR="005064B4" w:rsidRPr="003B7D94" w:rsidRDefault="005064B4" w:rsidP="005842EF">
      <w:pPr>
        <w:suppressLineNumbers/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I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Mon boen ami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Dieus le mainteingne</w:t>
      </w:r>
      <w:r w:rsidR="006B45C6">
        <w:rPr>
          <w:rFonts w:eastAsia="Times New Roman" w:cs="Times New Roman"/>
        </w:rPr>
        <w:t xml:space="preserve"> !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Mais raisons me montre et enseingne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 Dieu fasse une teil priere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il est moiens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que Dieus l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i tiengne</w:t>
      </w:r>
      <w:r w:rsidR="006B45C6">
        <w:rPr>
          <w:rFonts w:eastAsia="Times New Roman" w:cs="Times New Roman"/>
        </w:rPr>
        <w:t xml:space="preserve"> !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Que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puis qu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en seignorie veingne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G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i per honeur et biele chiere.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Moiens est de bele meniere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s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amors est ferme et entiere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ceit bon grei qui le compeingne</w:t>
      </w:r>
      <w:r w:rsidR="006B45C6">
        <w:rPr>
          <w:rFonts w:eastAsia="Times New Roman" w:cs="Times New Roman"/>
        </w:rPr>
        <w:t xml:space="preserve"> ;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Car com plus basse est la lumiere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Mieus voit hon avant et arriere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com plus hauce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plus esloigne.</w:t>
      </w:r>
    </w:p>
    <w:p w:rsidR="005064B4" w:rsidRPr="003B7D94" w:rsidRDefault="005064B4" w:rsidP="005842EF">
      <w:pPr>
        <w:suppressLineNumbers/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II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Quant li moiens devient granz sires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Lors vient flaters et nait mesdires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Qui plus en seit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plus a sa grace.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Lors est perduz joers et rires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Ces roiaumes devient empires</w:t>
      </w:r>
      <w:r w:rsidR="006B45C6">
        <w:rPr>
          <w:rStyle w:val="Appelnotedebasdep"/>
          <w:rFonts w:eastAsia="Times New Roman" w:cs="Times New Roman"/>
        </w:rPr>
        <w:footnoteReference w:id="2"/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tuient ensuient une trace.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Li povre ami est en espace</w:t>
      </w:r>
      <w:r w:rsidR="006B45C6">
        <w:rPr>
          <w:rFonts w:eastAsia="Times New Roman" w:cs="Times New Roman"/>
        </w:rPr>
        <w:t xml:space="preserve"> ; </w:t>
      </w:r>
    </w:p>
    <w:p w:rsidR="005064B4" w:rsidRPr="007E4FD5" w:rsidRDefault="005064B4" w:rsidP="003B7D94">
      <w:pPr>
        <w:spacing w:after="0"/>
        <w:ind w:firstLine="283"/>
        <w:rPr>
          <w:rFonts w:eastAsia="Times New Roman" w:cs="Times New Roman"/>
          <w:i/>
        </w:rPr>
      </w:pPr>
      <w:r w:rsidRPr="003B7D94">
        <w:rPr>
          <w:rFonts w:eastAsia="Times New Roman" w:cs="Times New Roman"/>
        </w:rPr>
        <w:t>C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il vient a cort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chacuns l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en chace</w:t>
      </w:r>
      <w:r w:rsidR="007E4FD5">
        <w:rPr>
          <w:rFonts w:eastAsia="Times New Roman" w:cs="Times New Roman"/>
        </w:rPr>
        <w:t xml:space="preserve"> </w:t>
      </w:r>
      <w:r w:rsidR="007E4FD5">
        <w:rPr>
          <w:rFonts w:eastAsia="Times New Roman" w:cs="Times New Roman"/>
          <w:i/>
        </w:rPr>
        <w:t>f. 82 v° 1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Par groz moz ou par vitupires.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Li flateres de pute estrace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Fait cui il vuet vuidier la place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il vuet</w:t>
      </w:r>
      <w:r w:rsidR="006B45C6">
        <w:rPr>
          <w:rFonts w:eastAsia="Times New Roman" w:cs="Times New Roman"/>
        </w:rPr>
        <w:t xml:space="preserve">, </w:t>
      </w:r>
      <w:r w:rsidRPr="003B7D94">
        <w:rPr>
          <w:rFonts w:eastAsia="Times New Roman" w:cs="Times New Roman"/>
        </w:rPr>
        <w:t>li mieudres est li pires.</w:t>
      </w:r>
    </w:p>
    <w:p w:rsidR="005064B4" w:rsidRPr="003B7D94" w:rsidRDefault="005064B4" w:rsidP="005842EF">
      <w:pPr>
        <w:suppressLineNumbers/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III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Riches hom qui flateour croit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Fait de legier plus tort que droit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de legier faut a droiture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Quant de legier croit et mescroit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Fos est qui sor s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amour acroit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Et sages qui entour li dure.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Jamais jor ne metrai ma cure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En faire raison ne mesure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Ce n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est por Celui qui tot voit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Car s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amours est ferme et seüre</w:t>
      </w:r>
      <w:r w:rsidR="006B45C6">
        <w:rPr>
          <w:rFonts w:eastAsia="Times New Roman" w:cs="Times New Roman"/>
        </w:rPr>
        <w:t xml:space="preserve"> ;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Sages est qu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en li s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aseüre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lastRenderedPageBreak/>
        <w:t>Tui li autre sunt d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un endroit.</w:t>
      </w:r>
    </w:p>
    <w:p w:rsidR="005064B4" w:rsidRPr="003B7D94" w:rsidRDefault="005064B4" w:rsidP="005842EF">
      <w:pPr>
        <w:suppressLineNumbers/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IV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J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avoie un boen ami en France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Or l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ai perdu par mescheance.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De totes pars Dieus me guerroie</w:t>
      </w:r>
      <w:r w:rsidR="006B45C6">
        <w:rPr>
          <w:rFonts w:eastAsia="Times New Roman" w:cs="Times New Roman"/>
        </w:rPr>
        <w:t xml:space="preserve">,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De totes pars pers je chevance</w:t>
      </w:r>
      <w:r w:rsidR="006B45C6">
        <w:rPr>
          <w:rFonts w:eastAsia="Times New Roman" w:cs="Times New Roman"/>
        </w:rPr>
        <w:t xml:space="preserve"> : </w:t>
      </w:r>
    </w:p>
    <w:p w:rsidR="005064B4" w:rsidRPr="006B45C6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Dieus le m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atort a penitance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Que par tanz cuit que pou i voie</w:t>
      </w:r>
      <w:r w:rsidR="006B45C6">
        <w:rPr>
          <w:rStyle w:val="Appelnotedebasdep"/>
          <w:rFonts w:eastAsia="Times New Roman" w:cs="Times New Roman"/>
        </w:rPr>
        <w:footnoteReference w:id="3"/>
      </w:r>
      <w:r w:rsidR="006B45C6">
        <w:rPr>
          <w:rFonts w:eastAsia="Times New Roman" w:cs="Times New Roman"/>
        </w:rPr>
        <w:t xml:space="preserve"> !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De sa veüe rait il joie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Ausi grant com je de la moie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Qui m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 meü teil mesestance</w:t>
      </w:r>
      <w:r w:rsidR="006B45C6">
        <w:rPr>
          <w:rStyle w:val="Appelnotedebasdep"/>
          <w:rFonts w:eastAsia="Times New Roman" w:cs="Times New Roman"/>
        </w:rPr>
        <w:footnoteReference w:id="4"/>
      </w:r>
      <w:r w:rsidR="006B45C6">
        <w:rPr>
          <w:rFonts w:eastAsia="Times New Roman" w:cs="Times New Roman"/>
        </w:rPr>
        <w:t xml:space="preserve"> !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Mais bien le sache et si le croie</w:t>
      </w:r>
      <w:r w:rsidR="006B45C6">
        <w:rPr>
          <w:rFonts w:eastAsia="Times New Roman" w:cs="Times New Roman"/>
        </w:rPr>
        <w:t xml:space="preserve"> : </w:t>
      </w:r>
    </w:p>
    <w:p w:rsidR="005064B4" w:rsidRPr="003B7D9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J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avrai asseiz ou que je soie</w:t>
      </w:r>
      <w:r w:rsidR="006B45C6">
        <w:rPr>
          <w:rFonts w:eastAsia="Times New Roman" w:cs="Times New Roman"/>
        </w:rPr>
        <w:t xml:space="preserve">, </w:t>
      </w:r>
    </w:p>
    <w:p w:rsidR="005064B4" w:rsidRDefault="005064B4" w:rsidP="003B7D94">
      <w:pPr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Qui qu</w:t>
      </w:r>
      <w:r w:rsidR="006B45C6">
        <w:rPr>
          <w:rFonts w:eastAsia="Times New Roman" w:cs="Times New Roman"/>
        </w:rPr>
        <w:t>’</w:t>
      </w:r>
      <w:r w:rsidRPr="003B7D94">
        <w:rPr>
          <w:rFonts w:eastAsia="Times New Roman" w:cs="Times New Roman"/>
        </w:rPr>
        <w:t>en ait anui et pezance.</w:t>
      </w:r>
    </w:p>
    <w:p w:rsidR="005842EF" w:rsidRPr="003B7D94" w:rsidRDefault="005842EF" w:rsidP="005842EF">
      <w:pPr>
        <w:suppressLineNumbers/>
        <w:spacing w:after="0"/>
        <w:ind w:firstLine="283"/>
        <w:rPr>
          <w:rFonts w:eastAsia="Times New Roman" w:cs="Times New Roman"/>
        </w:rPr>
      </w:pPr>
    </w:p>
    <w:p w:rsidR="005064B4" w:rsidRDefault="005064B4" w:rsidP="005842EF">
      <w:pPr>
        <w:suppressLineNumbers/>
        <w:spacing w:after="0"/>
        <w:ind w:firstLine="283"/>
        <w:rPr>
          <w:rFonts w:eastAsia="Times New Roman" w:cs="Times New Roman"/>
        </w:rPr>
      </w:pPr>
      <w:r w:rsidRPr="003B7D94">
        <w:rPr>
          <w:rFonts w:eastAsia="Times New Roman" w:cs="Times New Roman"/>
        </w:rPr>
        <w:t>Explicit.</w:t>
      </w:r>
    </w:p>
    <w:p w:rsidR="004D4868" w:rsidRDefault="004D4868" w:rsidP="005842EF">
      <w:pPr>
        <w:suppressLineNumbers/>
        <w:spacing w:after="0"/>
        <w:ind w:firstLine="283"/>
        <w:rPr>
          <w:rFonts w:eastAsia="Times New Roman" w:cs="Times New Roman"/>
        </w:rPr>
      </w:pPr>
    </w:p>
    <w:p w:rsidR="004D4868" w:rsidRDefault="004D4868" w:rsidP="005842EF">
      <w:pPr>
        <w:suppressLineNumbers/>
        <w:spacing w:after="0"/>
        <w:ind w:firstLine="283"/>
        <w:rPr>
          <w:rFonts w:eastAsia="Times New Roman" w:cs="Times New Roman"/>
        </w:rPr>
      </w:pPr>
    </w:p>
    <w:p w:rsidR="004D4868" w:rsidRPr="004D4868" w:rsidRDefault="004D4868" w:rsidP="004D4868">
      <w:pPr>
        <w:suppressLineNumbers/>
        <w:spacing w:after="0"/>
        <w:ind w:firstLine="283"/>
        <w:jc w:val="both"/>
        <w:rPr>
          <w:rFonts w:eastAsia="Times New Roman" w:cs="Times New Roman"/>
          <w:i/>
          <w:iCs/>
        </w:rPr>
      </w:pPr>
      <w:r w:rsidRPr="004D4868">
        <w:rPr>
          <w:rFonts w:eastAsia="Times New Roman" w:cs="Times New Roman"/>
          <w:i/>
          <w:iCs/>
        </w:rPr>
        <w:t xml:space="preserve">Manuscrits </w:t>
      </w:r>
      <w:r w:rsidRPr="004D4868">
        <w:rPr>
          <w:rFonts w:eastAsia="Times New Roman" w:cs="Times New Roman"/>
          <w:iCs/>
        </w:rPr>
        <w:t xml:space="preserve">: </w:t>
      </w:r>
      <w:r w:rsidRPr="004D4868">
        <w:rPr>
          <w:rFonts w:eastAsia="Times New Roman" w:cs="Times New Roman"/>
          <w:i/>
          <w:iCs/>
        </w:rPr>
        <w:t>C</w:t>
      </w:r>
      <w:r w:rsidRPr="004D4868">
        <w:rPr>
          <w:rFonts w:eastAsia="Times New Roman" w:cs="Times New Roman"/>
          <w:iCs/>
        </w:rPr>
        <w:t>, f.</w:t>
      </w:r>
      <w:r w:rsidRPr="004D4868">
        <w:rPr>
          <w:rFonts w:eastAsia="Times New Roman" w:cs="Times New Roman"/>
          <w:i/>
          <w:iCs/>
        </w:rPr>
        <w:t xml:space="preserve"> </w:t>
      </w:r>
      <w:r w:rsidRPr="004D4868">
        <w:rPr>
          <w:rFonts w:eastAsia="Times New Roman" w:cs="Times New Roman"/>
        </w:rPr>
        <w:t xml:space="preserve">82 r° ; </w:t>
      </w:r>
      <w:r w:rsidRPr="004D4868">
        <w:rPr>
          <w:rFonts w:eastAsia="Times New Roman" w:cs="Times New Roman"/>
          <w:i/>
          <w:iCs/>
        </w:rPr>
        <w:t>B</w:t>
      </w:r>
      <w:r w:rsidRPr="004D4868">
        <w:rPr>
          <w:rFonts w:eastAsia="Times New Roman" w:cs="Times New Roman"/>
          <w:iCs/>
        </w:rPr>
        <w:t xml:space="preserve">, </w:t>
      </w:r>
      <w:r w:rsidRPr="004D4868">
        <w:rPr>
          <w:rFonts w:eastAsia="Times New Roman" w:cs="Times New Roman"/>
        </w:rPr>
        <w:t xml:space="preserve">f. 104 </w:t>
      </w:r>
      <w:r w:rsidRPr="004D4868">
        <w:rPr>
          <w:rFonts w:eastAsia="Times New Roman" w:cs="Times New Roman"/>
          <w:iCs/>
        </w:rPr>
        <w:t>v°</w:t>
      </w:r>
      <w:r w:rsidRPr="004D4868">
        <w:rPr>
          <w:rFonts w:eastAsia="Times New Roman" w:cs="Times New Roman"/>
          <w:i/>
          <w:iCs/>
        </w:rPr>
        <w:t>. Texte de C.</w:t>
      </w:r>
    </w:p>
    <w:p w:rsidR="004D4868" w:rsidRPr="004D4868" w:rsidRDefault="004D4868" w:rsidP="004D4868">
      <w:pPr>
        <w:suppressLineNumbers/>
        <w:spacing w:after="0"/>
        <w:ind w:firstLine="283"/>
        <w:jc w:val="both"/>
        <w:rPr>
          <w:rFonts w:eastAsia="Times New Roman" w:cs="Times New Roman"/>
          <w:i/>
          <w:iCs/>
        </w:rPr>
      </w:pPr>
    </w:p>
    <w:p w:rsidR="004D4868" w:rsidRPr="004D4868" w:rsidRDefault="004D4868" w:rsidP="004D4868">
      <w:pPr>
        <w:suppressLineNumbers/>
        <w:spacing w:after="0"/>
        <w:ind w:firstLine="283"/>
        <w:jc w:val="both"/>
        <w:rPr>
          <w:rFonts w:eastAsia="Times New Roman" w:cs="Times New Roman"/>
          <w:i/>
          <w:iCs/>
        </w:rPr>
      </w:pPr>
      <w:r w:rsidRPr="004D4868">
        <w:rPr>
          <w:rFonts w:eastAsia="Times New Roman" w:cs="Times New Roman"/>
          <w:b/>
        </w:rPr>
        <w:t>Titre</w:t>
      </w:r>
      <w:r w:rsidRPr="004D4868">
        <w:rPr>
          <w:rFonts w:eastAsia="Times New Roman" w:cs="Times New Roman"/>
        </w:rPr>
        <w:t xml:space="preserve"> :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La priere Rutebuef - </w:t>
      </w:r>
      <w:r w:rsidRPr="004D4868">
        <w:rPr>
          <w:rFonts w:eastAsia="Times New Roman" w:cs="Times New Roman"/>
          <w:b/>
        </w:rPr>
        <w:t>1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Mi b. a. D. les m. - </w:t>
      </w:r>
      <w:r w:rsidRPr="004D4868">
        <w:rPr>
          <w:rFonts w:eastAsia="Times New Roman" w:cs="Times New Roman"/>
          <w:b/>
        </w:rPr>
        <w:t>9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qui la c. - </w:t>
      </w:r>
      <w:r w:rsidRPr="004D4868">
        <w:rPr>
          <w:rFonts w:eastAsia="Times New Roman" w:cs="Times New Roman"/>
          <w:b/>
        </w:rPr>
        <w:t>12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h. et esl. - </w:t>
      </w:r>
      <w:r w:rsidRPr="004D4868">
        <w:rPr>
          <w:rFonts w:eastAsia="Times New Roman" w:cs="Times New Roman"/>
          <w:b/>
        </w:rPr>
        <w:t>17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Li r. - </w:t>
      </w:r>
      <w:r w:rsidRPr="004D4868">
        <w:rPr>
          <w:rFonts w:eastAsia="Times New Roman" w:cs="Times New Roman"/>
          <w:b/>
        </w:rPr>
        <w:t>25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qui de ligier c. - </w:t>
      </w:r>
      <w:r w:rsidRPr="004D4868">
        <w:rPr>
          <w:rFonts w:eastAsia="Times New Roman" w:cs="Times New Roman"/>
          <w:b/>
        </w:rPr>
        <w:t>28-30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>B Un trou dans le ms. rend le texte lacunaire</w:t>
      </w:r>
      <w:r w:rsidRPr="004D4868">
        <w:rPr>
          <w:rFonts w:eastAsia="Times New Roman" w:cs="Times New Roman"/>
          <w:iCs/>
        </w:rPr>
        <w:t xml:space="preserve"> -</w:t>
      </w:r>
      <w:r w:rsidRPr="004D4868">
        <w:rPr>
          <w:rFonts w:eastAsia="Times New Roman" w:cs="Times New Roman"/>
          <w:i/>
          <w:iCs/>
        </w:rPr>
        <w:t xml:space="preserve"> </w:t>
      </w:r>
      <w:r w:rsidRPr="004D4868">
        <w:rPr>
          <w:rFonts w:eastAsia="Times New Roman" w:cs="Times New Roman"/>
          <w:b/>
        </w:rPr>
        <w:t>34-35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Intervertis dans B - </w:t>
      </w:r>
      <w:r w:rsidRPr="004D4868">
        <w:rPr>
          <w:rFonts w:eastAsia="Times New Roman" w:cs="Times New Roman"/>
          <w:b/>
        </w:rPr>
        <w:t>38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mq. </w:t>
      </w:r>
      <w:r w:rsidRPr="004D4868">
        <w:rPr>
          <w:rFonts w:eastAsia="Times New Roman" w:cs="Times New Roman"/>
        </w:rPr>
        <w:t xml:space="preserve">- </w:t>
      </w:r>
      <w:r w:rsidRPr="004D4868">
        <w:rPr>
          <w:rFonts w:eastAsia="Times New Roman" w:cs="Times New Roman"/>
          <w:b/>
        </w:rPr>
        <w:t>42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t. croi que - </w:t>
      </w:r>
      <w:r w:rsidRPr="004D4868">
        <w:rPr>
          <w:rFonts w:eastAsia="Times New Roman" w:cs="Times New Roman"/>
          <w:b/>
        </w:rPr>
        <w:t>47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aura - </w:t>
      </w:r>
      <w:r w:rsidRPr="004D4868">
        <w:rPr>
          <w:rFonts w:eastAsia="Times New Roman" w:cs="Times New Roman"/>
          <w:b/>
        </w:rPr>
        <w:t>48</w:t>
      </w:r>
      <w:r w:rsidRPr="004D4868">
        <w:rPr>
          <w:rFonts w:eastAsia="Times New Roman" w:cs="Times New Roman"/>
        </w:rPr>
        <w:t xml:space="preserve">.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ait corrouz ne p. - </w:t>
      </w:r>
      <w:r w:rsidRPr="004D4868">
        <w:rPr>
          <w:rFonts w:eastAsia="Times New Roman" w:cs="Times New Roman"/>
          <w:i/>
          <w:iCs/>
        </w:rPr>
        <w:t xml:space="preserve">B </w:t>
      </w:r>
      <w:r w:rsidRPr="004D4868">
        <w:rPr>
          <w:rFonts w:eastAsia="Times New Roman" w:cs="Times New Roman"/>
        </w:rPr>
        <w:t xml:space="preserve">Explicit la priere Rutebuef, </w:t>
      </w:r>
      <w:r w:rsidRPr="004D4868">
        <w:rPr>
          <w:rFonts w:eastAsia="Times New Roman" w:cs="Times New Roman"/>
          <w:i/>
        </w:rPr>
        <w:t>C</w:t>
      </w:r>
      <w:r w:rsidRPr="004D4868">
        <w:rPr>
          <w:rFonts w:eastAsia="Times New Roman" w:cs="Times New Roman"/>
        </w:rPr>
        <w:t xml:space="preserve"> Explicit </w:t>
      </w:r>
      <w:r>
        <w:rPr>
          <w:rFonts w:eastAsia="Times New Roman" w:cs="Times New Roman"/>
          <w:i/>
          <w:iCs/>
        </w:rPr>
        <w:t>répété deux fois</w:t>
      </w:r>
      <w:r w:rsidRPr="004D4868">
        <w:rPr>
          <w:rFonts w:eastAsia="Times New Roman" w:cs="Times New Roman"/>
          <w:i/>
          <w:iCs/>
        </w:rPr>
        <w:t>.</w:t>
      </w:r>
    </w:p>
    <w:sectPr w:rsidR="004D4868" w:rsidRPr="004D4868" w:rsidSect="005842EF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D1" w:rsidRDefault="007051D1" w:rsidP="00803247">
      <w:pPr>
        <w:spacing w:after="0" w:line="240" w:lineRule="auto"/>
      </w:pPr>
      <w:r>
        <w:separator/>
      </w:r>
    </w:p>
  </w:endnote>
  <w:endnote w:type="continuationSeparator" w:id="1">
    <w:p w:rsidR="007051D1" w:rsidRDefault="007051D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D1" w:rsidRDefault="007051D1" w:rsidP="00803247">
      <w:pPr>
        <w:spacing w:after="0" w:line="240" w:lineRule="auto"/>
      </w:pPr>
      <w:r>
        <w:separator/>
      </w:r>
    </w:p>
  </w:footnote>
  <w:footnote w:type="continuationSeparator" w:id="1">
    <w:p w:rsidR="007051D1" w:rsidRDefault="007051D1" w:rsidP="00803247">
      <w:pPr>
        <w:spacing w:after="0" w:line="240" w:lineRule="auto"/>
      </w:pPr>
      <w:r>
        <w:continuationSeparator/>
      </w:r>
    </w:p>
  </w:footnote>
  <w:footnote w:id="2">
    <w:p w:rsidR="006B45C6" w:rsidRPr="006B45C6" w:rsidRDefault="006B45C6" w:rsidP="006B45C6">
      <w:pPr>
        <w:pStyle w:val="Notedebasdepage"/>
        <w:ind w:firstLine="284"/>
        <w:jc w:val="both"/>
        <w:rPr>
          <w:sz w:val="22"/>
        </w:rPr>
      </w:pPr>
      <w:r w:rsidRPr="006B45C6">
        <w:rPr>
          <w:rStyle w:val="Appelnotedebasdep"/>
          <w:sz w:val="22"/>
        </w:rPr>
        <w:footnoteRef/>
      </w:r>
      <w:r w:rsidRPr="006B45C6">
        <w:rPr>
          <w:sz w:val="22"/>
        </w:rPr>
        <w:t xml:space="preserve"> Cf. </w:t>
      </w:r>
      <w:r w:rsidRPr="006B45C6">
        <w:rPr>
          <w:i/>
          <w:iCs/>
          <w:sz w:val="22"/>
        </w:rPr>
        <w:t xml:space="preserve">Renart le Bestourné </w:t>
      </w:r>
      <w:r w:rsidRPr="006B45C6">
        <w:rPr>
          <w:sz w:val="22"/>
        </w:rPr>
        <w:t xml:space="preserve">53-54, </w:t>
      </w:r>
      <w:r w:rsidRPr="006B45C6">
        <w:rPr>
          <w:i/>
          <w:iCs/>
          <w:sz w:val="22"/>
        </w:rPr>
        <w:t xml:space="preserve">Charlot et le Barbier </w:t>
      </w:r>
      <w:r w:rsidRPr="006B45C6">
        <w:rPr>
          <w:sz w:val="22"/>
        </w:rPr>
        <w:t xml:space="preserve">54, </w:t>
      </w:r>
      <w:r w:rsidRPr="006B45C6">
        <w:rPr>
          <w:i/>
          <w:iCs/>
          <w:sz w:val="22"/>
        </w:rPr>
        <w:t xml:space="preserve">Voie de Tunis </w:t>
      </w:r>
      <w:r w:rsidRPr="006B45C6">
        <w:rPr>
          <w:sz w:val="22"/>
        </w:rPr>
        <w:t>132.</w:t>
      </w:r>
    </w:p>
  </w:footnote>
  <w:footnote w:id="3">
    <w:p w:rsidR="006B45C6" w:rsidRPr="006B45C6" w:rsidRDefault="006B45C6" w:rsidP="006B45C6">
      <w:pPr>
        <w:pStyle w:val="Notedebasdepage"/>
        <w:ind w:firstLine="284"/>
        <w:jc w:val="both"/>
        <w:rPr>
          <w:sz w:val="22"/>
        </w:rPr>
      </w:pPr>
      <w:r w:rsidRPr="006B45C6">
        <w:rPr>
          <w:rStyle w:val="Appelnotedebasdep"/>
          <w:sz w:val="22"/>
        </w:rPr>
        <w:footnoteRef/>
      </w:r>
      <w:r w:rsidRPr="006B45C6">
        <w:rPr>
          <w:sz w:val="22"/>
        </w:rPr>
        <w:t xml:space="preserve"> Cf. </w:t>
      </w:r>
      <w:r w:rsidRPr="006B45C6">
        <w:rPr>
          <w:i/>
          <w:iCs/>
          <w:sz w:val="22"/>
        </w:rPr>
        <w:t xml:space="preserve">Complainte de Rutebeuf </w:t>
      </w:r>
      <w:r w:rsidRPr="006B45C6">
        <w:rPr>
          <w:sz w:val="22"/>
        </w:rPr>
        <w:t>23-28.</w:t>
      </w:r>
    </w:p>
  </w:footnote>
  <w:footnote w:id="4">
    <w:p w:rsidR="006B45C6" w:rsidRPr="006B45C6" w:rsidRDefault="006B45C6" w:rsidP="006B45C6">
      <w:pPr>
        <w:pStyle w:val="Notedebasdepage"/>
        <w:ind w:firstLine="284"/>
        <w:jc w:val="both"/>
        <w:rPr>
          <w:sz w:val="22"/>
        </w:rPr>
      </w:pPr>
      <w:r w:rsidRPr="006B45C6">
        <w:rPr>
          <w:rStyle w:val="Appelnotedebasdep"/>
          <w:sz w:val="22"/>
        </w:rPr>
        <w:footnoteRef/>
      </w:r>
      <w:r w:rsidRPr="006B45C6">
        <w:rPr>
          <w:sz w:val="22"/>
        </w:rPr>
        <w:t xml:space="preserve"> C’est-à-dire celui qui lui a nui dans l’esprit de son 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81679"/>
    <w:rsid w:val="000A29F4"/>
    <w:rsid w:val="000A6A8C"/>
    <w:rsid w:val="000F45EB"/>
    <w:rsid w:val="00143330"/>
    <w:rsid w:val="001C0477"/>
    <w:rsid w:val="001D5F5D"/>
    <w:rsid w:val="001E2223"/>
    <w:rsid w:val="001E7116"/>
    <w:rsid w:val="00214B31"/>
    <w:rsid w:val="002208F1"/>
    <w:rsid w:val="002727B0"/>
    <w:rsid w:val="002A12AA"/>
    <w:rsid w:val="002B7B23"/>
    <w:rsid w:val="002D6102"/>
    <w:rsid w:val="00317A0A"/>
    <w:rsid w:val="0032051E"/>
    <w:rsid w:val="00324D9A"/>
    <w:rsid w:val="00331F6A"/>
    <w:rsid w:val="00352850"/>
    <w:rsid w:val="00365EE8"/>
    <w:rsid w:val="0038253D"/>
    <w:rsid w:val="003B7D94"/>
    <w:rsid w:val="003F427C"/>
    <w:rsid w:val="00443218"/>
    <w:rsid w:val="00473214"/>
    <w:rsid w:val="004A2FD6"/>
    <w:rsid w:val="004B71C2"/>
    <w:rsid w:val="004D4868"/>
    <w:rsid w:val="005064B4"/>
    <w:rsid w:val="0053039B"/>
    <w:rsid w:val="00546476"/>
    <w:rsid w:val="00566ECD"/>
    <w:rsid w:val="005747EE"/>
    <w:rsid w:val="005842EF"/>
    <w:rsid w:val="005B250F"/>
    <w:rsid w:val="005C7534"/>
    <w:rsid w:val="005F0217"/>
    <w:rsid w:val="006530F1"/>
    <w:rsid w:val="006B45C6"/>
    <w:rsid w:val="006D5DE4"/>
    <w:rsid w:val="007051D1"/>
    <w:rsid w:val="00762803"/>
    <w:rsid w:val="00787F21"/>
    <w:rsid w:val="007B4A1B"/>
    <w:rsid w:val="007B5E03"/>
    <w:rsid w:val="007E4FD5"/>
    <w:rsid w:val="00801B33"/>
    <w:rsid w:val="00803247"/>
    <w:rsid w:val="00890E81"/>
    <w:rsid w:val="008B19FE"/>
    <w:rsid w:val="008B7553"/>
    <w:rsid w:val="008C4B7C"/>
    <w:rsid w:val="008D38AF"/>
    <w:rsid w:val="00904547"/>
    <w:rsid w:val="009064A4"/>
    <w:rsid w:val="00A0414B"/>
    <w:rsid w:val="00A04B4A"/>
    <w:rsid w:val="00A321CC"/>
    <w:rsid w:val="00A3684F"/>
    <w:rsid w:val="00A57907"/>
    <w:rsid w:val="00A97ED6"/>
    <w:rsid w:val="00AB3D59"/>
    <w:rsid w:val="00AC6E7A"/>
    <w:rsid w:val="00AF5A2B"/>
    <w:rsid w:val="00B1035C"/>
    <w:rsid w:val="00B20819"/>
    <w:rsid w:val="00B31206"/>
    <w:rsid w:val="00B82287"/>
    <w:rsid w:val="00BF68AF"/>
    <w:rsid w:val="00C41170"/>
    <w:rsid w:val="00C65891"/>
    <w:rsid w:val="00CB126C"/>
    <w:rsid w:val="00CB29F7"/>
    <w:rsid w:val="00CC1F34"/>
    <w:rsid w:val="00CD4720"/>
    <w:rsid w:val="00CF403E"/>
    <w:rsid w:val="00D10091"/>
    <w:rsid w:val="00D63106"/>
    <w:rsid w:val="00D978C4"/>
    <w:rsid w:val="00DD4CBB"/>
    <w:rsid w:val="00E46BB1"/>
    <w:rsid w:val="00E65E98"/>
    <w:rsid w:val="00E83E11"/>
    <w:rsid w:val="00EA3358"/>
    <w:rsid w:val="00EA479E"/>
    <w:rsid w:val="00EA7FE2"/>
    <w:rsid w:val="00EB6860"/>
    <w:rsid w:val="00ED630C"/>
    <w:rsid w:val="00EE5583"/>
    <w:rsid w:val="00F04DE7"/>
    <w:rsid w:val="00F11B36"/>
    <w:rsid w:val="00F2115D"/>
    <w:rsid w:val="00F41CF3"/>
    <w:rsid w:val="00FE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2010-07-22T13:52:00Z</dcterms:modified>
</cp:coreProperties>
</file>