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12" w:rsidRDefault="00C91512" w:rsidP="00C9151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C91512" w:rsidRDefault="00C91512" w:rsidP="00C9151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2, pp. 450-458.</w:t>
      </w:r>
    </w:p>
    <w:p w:rsidR="0022242E" w:rsidRPr="00C91512" w:rsidRDefault="00C91512" w:rsidP="00C91512">
      <w:pPr>
        <w:suppressLineNumbers/>
        <w:spacing w:after="0"/>
        <w:rPr>
          <w:b/>
          <w:iCs/>
          <w:smallCaps/>
          <w:sz w:val="32"/>
          <w:szCs w:val="20"/>
        </w:rPr>
      </w:pPr>
      <w:r w:rsidRPr="00C91512">
        <w:rPr>
          <w:b/>
          <w:iCs/>
          <w:smallCaps/>
          <w:sz w:val="32"/>
          <w:szCs w:val="20"/>
        </w:rPr>
        <w:t>C’EST LA COMPLAINTE DE SAINTE EGLIZE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Sainte Eglize se plaint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ce n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est mie merveille</w:t>
      </w:r>
      <w:r w:rsidR="00345D6A">
        <w:rPr>
          <w:iCs/>
          <w:szCs w:val="20"/>
        </w:rPr>
        <w:t xml:space="preserve"> :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Chacuns de guerroier contre li s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 xml:space="preserve">apareille.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Sui fil sunt endormi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n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 xml:space="preserve">est nuns qui por li veille.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Ele est en grant peril se Diex ne la conceille.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II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 xml:space="preserve">Puis que Jostice cloche et Droiz pant et encline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Et Loiauteiz chancele et Veriteiz decline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Et Chariteiz refroide et Foiz faut et define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Je di qu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il n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at ou monde fondement ne racine.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III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Sainte Eglize la noble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qui est fille de roi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Espouze Jhesucrit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escole de la loi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Cil qui l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 xml:space="preserve">on aservie ont fait mout grant desroi.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Ce a fait couvoitize et defaute de foi.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IV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Couvoitize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qui vaut pis c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uns serpans volans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A tout honi lou monde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 xml:space="preserve">dont je sui mout dolanz.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Ce Charles fust en France ou ce i fust Rollanz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Ne peüssent contre aux ne Yaumons n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Agolans</w:t>
      </w:r>
      <w:r w:rsidR="001E2023">
        <w:rPr>
          <w:rStyle w:val="Appelnotedebasdep"/>
          <w:iCs/>
          <w:szCs w:val="20"/>
        </w:rPr>
        <w:footnoteReference w:id="2"/>
      </w:r>
      <w:r w:rsidRPr="0022242E">
        <w:rPr>
          <w:iCs/>
          <w:szCs w:val="20"/>
        </w:rPr>
        <w:t>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V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Roume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qui deüst estre de notre foi la fonde</w:t>
      </w:r>
      <w:r w:rsidR="00345D6A">
        <w:rPr>
          <w:iCs/>
          <w:szCs w:val="20"/>
        </w:rPr>
        <w:t xml:space="preserve">, </w:t>
      </w:r>
    </w:p>
    <w:p w:rsidR="00374FB6" w:rsidRDefault="0022242E" w:rsidP="00712428">
      <w:pPr>
        <w:spacing w:after="0"/>
        <w:ind w:firstLine="283"/>
        <w:rPr>
          <w:i/>
          <w:iCs/>
          <w:szCs w:val="20"/>
        </w:rPr>
      </w:pPr>
      <w:r w:rsidRPr="0022242E">
        <w:rPr>
          <w:iCs/>
          <w:szCs w:val="20"/>
        </w:rPr>
        <w:t>Symonie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 xml:space="preserve">Avarice / et tout maux y abonde. </w:t>
      </w:r>
      <w:r w:rsidRPr="0022242E">
        <w:rPr>
          <w:i/>
          <w:iCs/>
          <w:szCs w:val="20"/>
        </w:rPr>
        <w:t>f. 45 v°2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Cil sunt plus conchié qui doivent estre monde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Et par mauvais essample honissent tout le monde.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VI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Qui argent porte a Roume asseiz tost prouvende a</w:t>
      </w:r>
      <w:r w:rsidR="00345D6A">
        <w:rPr>
          <w:iCs/>
          <w:szCs w:val="20"/>
        </w:rPr>
        <w:t xml:space="preserve"> :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Hon ne la done mie si com Diex coumanda.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Hon seit bien dire a Roume</w:t>
      </w:r>
      <w:r w:rsidR="00345D6A">
        <w:rPr>
          <w:iCs/>
          <w:szCs w:val="20"/>
        </w:rPr>
        <w:t xml:space="preserve"> : </w:t>
      </w:r>
      <w:r w:rsidRPr="0022242E">
        <w:rPr>
          <w:iCs/>
          <w:szCs w:val="20"/>
        </w:rPr>
        <w:t>« Si voilles impetrar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[da]</w:t>
      </w:r>
      <w:r w:rsidR="00345D6A">
        <w:rPr>
          <w:iCs/>
          <w:szCs w:val="20"/>
        </w:rPr>
        <w:t xml:space="preserve"> ;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Et si ne voilles dare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endas la voie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endas</w:t>
      </w:r>
      <w:r w:rsidR="001E2023">
        <w:rPr>
          <w:rStyle w:val="Appelnotedebasdep"/>
          <w:iCs/>
          <w:szCs w:val="20"/>
        </w:rPr>
        <w:footnoteReference w:id="3"/>
      </w:r>
      <w:r w:rsidR="00345D6A">
        <w:rPr>
          <w:iCs/>
          <w:szCs w:val="20"/>
        </w:rPr>
        <w:t xml:space="preserve"> ! </w:t>
      </w:r>
      <w:r w:rsidRPr="0022242E">
        <w:rPr>
          <w:iCs/>
          <w:szCs w:val="20"/>
        </w:rPr>
        <w:t>»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VII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France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qui de franchise</w:t>
      </w:r>
      <w:r w:rsidR="001E2023">
        <w:rPr>
          <w:rStyle w:val="Appelnotedebasdep"/>
          <w:iCs/>
          <w:szCs w:val="20"/>
        </w:rPr>
        <w:footnoteReference w:id="4"/>
      </w:r>
      <w:r w:rsidRPr="0022242E">
        <w:rPr>
          <w:iCs/>
          <w:szCs w:val="20"/>
        </w:rPr>
        <w:t xml:space="preserve"> est dite par droit non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At perdu de franchise le loz et le renon.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Il n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i a mais nul franc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ne prelat ne baron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En citei ne en vile ne en religion.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lastRenderedPageBreak/>
        <w:t>VIII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Au tans que li Fransois vivoient en franchise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Fut par aux mainte terre gaaingnie et conquise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Si faisoient li roi dou tout a lor devise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Car hom prioit por aux de cuer en sainte Eglize.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IX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Ainz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 xml:space="preserve">puis que nostre Sires forma le premier houme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Ne puis que notre peires Adam manja la poume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/>
          <w:iCs/>
          <w:szCs w:val="20"/>
        </w:rPr>
      </w:pPr>
      <w:r w:rsidRPr="0022242E">
        <w:rPr>
          <w:iCs/>
          <w:szCs w:val="20"/>
        </w:rPr>
        <w:t xml:space="preserve">Ne fu mainz Diex douteiz / desouz la loi de Roume. </w:t>
      </w:r>
      <w:r w:rsidRPr="0022242E">
        <w:rPr>
          <w:i/>
          <w:iCs/>
          <w:szCs w:val="20"/>
        </w:rPr>
        <w:t>f</w:t>
      </w:r>
      <w:r w:rsidR="00CD669D">
        <w:rPr>
          <w:i/>
          <w:iCs/>
          <w:szCs w:val="20"/>
        </w:rPr>
        <w:t>.</w:t>
      </w:r>
      <w:r w:rsidRPr="0022242E">
        <w:rPr>
          <w:i/>
          <w:iCs/>
          <w:szCs w:val="20"/>
        </w:rPr>
        <w:t xml:space="preserve"> 46 r°1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De la vient touz li maux qui les vertuz asoume.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Ainz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puis que li dizimes fut pris en sainte Eglize</w:t>
      </w:r>
      <w:r w:rsidR="001E2023">
        <w:rPr>
          <w:rStyle w:val="Appelnotedebasdep"/>
          <w:iCs/>
          <w:szCs w:val="20"/>
        </w:rPr>
        <w:footnoteReference w:id="5"/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Ne fit li rois de France riens qu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il eüst emprise</w:t>
      </w:r>
      <w:r w:rsidR="00345D6A">
        <w:rPr>
          <w:iCs/>
          <w:szCs w:val="20"/>
        </w:rPr>
        <w:t xml:space="preserve"> :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Damiete ne Tunes ne Puille n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en fut prise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Ne n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en prist Aragon</w:t>
      </w:r>
      <w:r w:rsidR="001E2023">
        <w:rPr>
          <w:rStyle w:val="Appelnotedebasdep"/>
          <w:iCs/>
          <w:szCs w:val="20"/>
        </w:rPr>
        <w:footnoteReference w:id="6"/>
      </w:r>
      <w:r w:rsidRPr="0022242E">
        <w:rPr>
          <w:iCs/>
          <w:szCs w:val="20"/>
        </w:rPr>
        <w:t xml:space="preserve"> li rois de Saint Denize</w:t>
      </w:r>
      <w:r w:rsidR="001E2023">
        <w:rPr>
          <w:rStyle w:val="Appelnotedebasdep"/>
          <w:iCs/>
          <w:szCs w:val="20"/>
        </w:rPr>
        <w:footnoteReference w:id="7"/>
      </w:r>
      <w:r w:rsidRPr="0022242E">
        <w:rPr>
          <w:iCs/>
          <w:szCs w:val="20"/>
        </w:rPr>
        <w:t>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Por quoi ne prent la pape dizime en Alemaigne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En Gascoigne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en Baviere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en Frise ou en Sardaigne</w:t>
      </w:r>
      <w:r w:rsidR="00345D6A">
        <w:rPr>
          <w:iCs/>
          <w:szCs w:val="20"/>
        </w:rPr>
        <w:t xml:space="preserve"> ?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Il n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i a chardenaul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tant haut l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espee saigne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Qui l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alast querre la por estre rois d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Espaigne</w:t>
      </w:r>
      <w:r w:rsidR="001E2023">
        <w:rPr>
          <w:rStyle w:val="Appelnotedebasdep"/>
          <w:iCs/>
          <w:szCs w:val="20"/>
        </w:rPr>
        <w:footnoteReference w:id="8"/>
      </w:r>
      <w:r w:rsidRPr="0022242E">
        <w:rPr>
          <w:iCs/>
          <w:szCs w:val="20"/>
        </w:rPr>
        <w:t>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XII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Des prelaz vos dirons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mais qu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 xml:space="preserve">il ne vos anuit.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Diex lor a coumandei vellier et jor et nuit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 xml:space="preserve">Et restraindre lor rains et porteir fuelle et fruit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Et lumiere[s] ardans</w:t>
      </w:r>
      <w:r w:rsidR="001E2023">
        <w:rPr>
          <w:rStyle w:val="Appelnotedebasdep"/>
          <w:iCs/>
          <w:szCs w:val="20"/>
        </w:rPr>
        <w:footnoteReference w:id="9"/>
      </w:r>
      <w:r w:rsidRPr="0022242E">
        <w:rPr>
          <w:iCs/>
          <w:szCs w:val="20"/>
        </w:rPr>
        <w:t>. Mais ne sunt pas teil tuit.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XIII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J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ai grant piece pancei a ces doyens ruraux</w:t>
      </w:r>
      <w:r w:rsidR="001E2023">
        <w:rPr>
          <w:rStyle w:val="Appelnotedebasdep"/>
          <w:iCs/>
          <w:szCs w:val="20"/>
        </w:rPr>
        <w:footnoteReference w:id="10"/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Car je cuidai trouveir aucun preudome en aux.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Mais il n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a si preudoume juques en Roncevaux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il devenoit doiens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qu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il ne devenist maux.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XIV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Chenoine seculeir mainnent trop bone vie</w:t>
      </w:r>
      <w:r w:rsidR="00345D6A">
        <w:rPr>
          <w:iCs/>
          <w:szCs w:val="20"/>
        </w:rPr>
        <w:t xml:space="preserve"> : </w:t>
      </w:r>
      <w:r w:rsidRPr="0022242E">
        <w:rPr>
          <w:i/>
          <w:iCs/>
          <w:szCs w:val="20"/>
        </w:rPr>
        <w:t>f. 46 r°2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Chacun a son hosteil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son leu et sa mainie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Et s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en i a de teiz qui ont grant seignorie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Qui pou font por amis et asseiz por amie.</w:t>
      </w:r>
      <w:r w:rsidRPr="0022242E">
        <w:rPr>
          <w:iCs/>
          <w:szCs w:val="20"/>
        </w:rPr>
        <w:tab/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lastRenderedPageBreak/>
        <w:t>XV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Cil qui doivent les vices blameir et laidengier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Qui sunt prestre curei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i sueffrent moult dongier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Et s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en i at de teiz qui par sont si legier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Que l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evesques puet dire</w:t>
      </w:r>
      <w:r w:rsidR="00345D6A">
        <w:rPr>
          <w:iCs/>
          <w:szCs w:val="20"/>
        </w:rPr>
        <w:t xml:space="preserve"> : </w:t>
      </w:r>
      <w:r w:rsidRPr="0022242E">
        <w:rPr>
          <w:iCs/>
          <w:szCs w:val="20"/>
        </w:rPr>
        <w:t>« Je fas do lou bergier. »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XVI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Covoitize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qui fait les avocas mentir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Et les droiz bestorneir et les tors consentir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Bien les tient en prison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 xml:space="preserve">ne les lait repentir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Devant qu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ele lor face le feu d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enfer sentir.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XVII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Nos avons .II. prevoz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qui font toz laiz de cors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 xml:space="preserve">Car il traient a causes et les droiz et les tors.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Se droiz fust soutenuz et li tors estoit tors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Teiz chevauche a lorain qui troteroit en cors</w:t>
      </w:r>
      <w:r w:rsidR="001E2023">
        <w:rPr>
          <w:rStyle w:val="Appelnotedebasdep"/>
          <w:iCs/>
          <w:szCs w:val="20"/>
        </w:rPr>
        <w:footnoteReference w:id="11"/>
      </w:r>
      <w:r w:rsidRPr="0022242E">
        <w:rPr>
          <w:iCs/>
          <w:szCs w:val="20"/>
        </w:rPr>
        <w:t>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XVIII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 xml:space="preserve">Des biens de sainte Eglise ce complaint Jhesucriz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Que hon met en joiaux et en veir et en gris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S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en traïnent les coes et Margoz et Biatrix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Et li membre Dieu sunt povre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nu et despris.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XIX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Molt volentiers queïsse une religion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Ou je m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 xml:space="preserve">arme sauvasse par bone entencion.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Mais tant voi en pluseurs envie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elacion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Qu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i ne tiennent de l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ordre fors l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abit et le non.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XX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Qui en religion wet sauvement venir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.III. chozes li covient et voeir et tenir</w:t>
      </w:r>
      <w:r w:rsidR="00345D6A">
        <w:rPr>
          <w:iCs/>
          <w:szCs w:val="20"/>
        </w:rPr>
        <w:t xml:space="preserve"> :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est cha[s]tei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 xml:space="preserve">povretei et de cuer obeïr.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 xml:space="preserve">Mais hom voit en trestous le contraire avenir. </w:t>
      </w:r>
      <w:r w:rsidRPr="0022242E">
        <w:rPr>
          <w:i/>
          <w:iCs/>
          <w:szCs w:val="20"/>
        </w:rPr>
        <w:t>f. 46 v°1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XXI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En l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ordre des noirs moinnes sunt a ce atournei</w:t>
      </w:r>
      <w:r w:rsidR="00345D6A">
        <w:rPr>
          <w:iCs/>
          <w:szCs w:val="20"/>
        </w:rPr>
        <w:t xml:space="preserve"> :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Il soloient Dieu querre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mais il sunt retournei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Ne Diex n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en trueve nuns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 xml:space="preserve">car il sunt destournei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En l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ordre saint Benoit c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on dit le Bestournei</w:t>
      </w:r>
      <w:r w:rsidR="003815A9">
        <w:rPr>
          <w:rStyle w:val="Appelnotedebasdep"/>
          <w:iCs/>
          <w:szCs w:val="20"/>
        </w:rPr>
        <w:footnoteReference w:id="12"/>
      </w:r>
      <w:r w:rsidRPr="0022242E">
        <w:rPr>
          <w:iCs/>
          <w:szCs w:val="20"/>
        </w:rPr>
        <w:t>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XXII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De ciaux de Preimoutrei</w:t>
      </w:r>
      <w:r w:rsidR="00345D6A">
        <w:rPr>
          <w:rStyle w:val="Appelnotedebasdep"/>
          <w:iCs/>
          <w:szCs w:val="20"/>
        </w:rPr>
        <w:footnoteReference w:id="13"/>
      </w:r>
      <w:r w:rsidRPr="0022242E">
        <w:rPr>
          <w:iCs/>
          <w:szCs w:val="20"/>
        </w:rPr>
        <w:t xml:space="preserve"> me couvient dire voir</w:t>
      </w:r>
      <w:r w:rsidR="00345D6A">
        <w:rPr>
          <w:iCs/>
          <w:szCs w:val="20"/>
        </w:rPr>
        <w:t xml:space="preserve"> :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lastRenderedPageBreak/>
        <w:t>Bien sunt par dehors blanc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 xml:space="preserve">et par dedens sunt noir.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Orgueulz et Couvoitize les seit bien desouvoir.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il fussent par tout blanc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 xml:space="preserve">il </w:t>
      </w:r>
      <w:r w:rsidRPr="00345D6A">
        <w:rPr>
          <w:iCs/>
          <w:szCs w:val="20"/>
        </w:rPr>
        <w:t>feïssent</w:t>
      </w:r>
      <w:r w:rsidRPr="0022242E">
        <w:rPr>
          <w:iCs/>
          <w:szCs w:val="20"/>
        </w:rPr>
        <w:t xml:space="preserve"> savoir.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XXIII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L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 xml:space="preserve">ordre de Citiaux taing a boenne et bien seant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Et si croi que il soient preudome et bien creant.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 xml:space="preserve">Mais de tant me desplaisent que il sunt marcheant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Et de charitei faire deviennent recreant</w:t>
      </w:r>
      <w:r w:rsidR="00345D6A">
        <w:rPr>
          <w:rStyle w:val="Appelnotedebasdep"/>
          <w:iCs/>
          <w:szCs w:val="20"/>
        </w:rPr>
        <w:footnoteReference w:id="14"/>
      </w:r>
      <w:r w:rsidRPr="0022242E">
        <w:rPr>
          <w:iCs/>
          <w:szCs w:val="20"/>
        </w:rPr>
        <w:t>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XXIV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En l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ordre des chanoines c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 xml:space="preserve">om dit saint Augustin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Il vivent en plantei sens noise et sens hustin.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De Jhesu lor souvaingne au soir et au matin</w:t>
      </w:r>
      <w:r w:rsidR="00345D6A">
        <w:rPr>
          <w:iCs/>
          <w:szCs w:val="20"/>
        </w:rPr>
        <w:t xml:space="preserve"> :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La chars soeif norrie trait a l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arme venin.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XXV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Cordelier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Jacobin sont gent de bon afaire.</w:t>
      </w:r>
    </w:p>
    <w:p w:rsidR="0022242E" w:rsidRPr="0022242E" w:rsidRDefault="0022242E" w:rsidP="00712428">
      <w:pPr>
        <w:spacing w:after="0"/>
        <w:ind w:firstLine="283"/>
        <w:rPr>
          <w:b/>
          <w:bCs/>
          <w:i/>
          <w:iCs/>
          <w:szCs w:val="20"/>
        </w:rPr>
      </w:pPr>
      <w:r w:rsidRPr="0022242E">
        <w:rPr>
          <w:iCs/>
          <w:szCs w:val="20"/>
        </w:rPr>
        <w:t>Il deïssent asseiz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mais il les covient taire</w:t>
      </w:r>
      <w:r w:rsidR="00345D6A">
        <w:rPr>
          <w:iCs/>
          <w:szCs w:val="20"/>
        </w:rPr>
        <w:t xml:space="preserve">, </w:t>
      </w:r>
      <w:r w:rsidRPr="0022242E">
        <w:rPr>
          <w:i/>
          <w:iCs/>
          <w:szCs w:val="20"/>
        </w:rPr>
        <w:t>f. 46 v°2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Car li prelat ne welent qu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 xml:space="preserve">il dient nul contraire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A ce que il ont fait n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a ce qu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il welent faire.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XXVI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Cordelier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Jacobin font granz afflictions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Si dient car il sueffrent mout tribulacions.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Mais il ont des riche boumes les executions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Dont il sunt bien fondei et en font granz maisons.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XXVII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 xml:space="preserve">Les blanches et les noires et les grizes nonnains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Sunt souvent pelerines a saintes et a sains.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Ce Diex lor en seit grei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je n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en sui pas certains</w:t>
      </w:r>
      <w:r w:rsidR="00345D6A">
        <w:rPr>
          <w:iCs/>
          <w:szCs w:val="20"/>
        </w:rPr>
        <w:t xml:space="preserve"> :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eles fuissent bien sages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eles alassent mains.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XXVIII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Quant ces nonnains s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en vont par le pays esbatre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Les unes a Paris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les autres a Monmartre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Teiz fois en moinne hom deulz c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on en ramainne quatre</w:t>
      </w:r>
      <w:r w:rsidR="00345D6A">
        <w:rPr>
          <w:iCs/>
          <w:szCs w:val="20"/>
        </w:rPr>
        <w:t xml:space="preserve">,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Car s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on en perdoit une</w:t>
      </w:r>
      <w:r w:rsidR="00345D6A">
        <w:rPr>
          <w:iCs/>
          <w:szCs w:val="20"/>
        </w:rPr>
        <w:t xml:space="preserve">, </w:t>
      </w:r>
      <w:r w:rsidRPr="0022242E">
        <w:rPr>
          <w:iCs/>
          <w:szCs w:val="20"/>
        </w:rPr>
        <w:t>il les couvanroit batre.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XXIX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Or priz je en la fin au Seigneur qui ne ment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Qu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 xml:space="preserve">il consaut touz preudoumes et touz picheurs amant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 xml:space="preserve">Et nos doint en cest siecle vivre si saintement </w:t>
      </w:r>
    </w:p>
    <w:p w:rsidR="0022242E" w:rsidRPr="0022242E" w:rsidRDefault="0022242E" w:rsidP="00712428">
      <w:pPr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Qu</w:t>
      </w:r>
      <w:r w:rsidR="00345D6A">
        <w:rPr>
          <w:iCs/>
          <w:szCs w:val="20"/>
        </w:rPr>
        <w:t>’</w:t>
      </w:r>
      <w:r w:rsidRPr="0022242E">
        <w:rPr>
          <w:iCs/>
          <w:szCs w:val="20"/>
        </w:rPr>
        <w:t>aienz boenne sentance pour nous au Jugement.</w:t>
      </w:r>
    </w:p>
    <w:p w:rsidR="0022242E" w:rsidRPr="0022242E" w:rsidRDefault="0022242E" w:rsidP="00712428">
      <w:pPr>
        <w:suppressLineNumbers/>
        <w:spacing w:after="0"/>
        <w:ind w:firstLine="283"/>
        <w:rPr>
          <w:iCs/>
          <w:szCs w:val="20"/>
        </w:rPr>
      </w:pPr>
    </w:p>
    <w:p w:rsidR="0022242E" w:rsidRDefault="0022242E" w:rsidP="00712428">
      <w:pPr>
        <w:suppressLineNumbers/>
        <w:spacing w:after="0"/>
        <w:ind w:firstLine="283"/>
        <w:rPr>
          <w:iCs/>
          <w:szCs w:val="20"/>
        </w:rPr>
      </w:pPr>
      <w:r w:rsidRPr="0022242E">
        <w:rPr>
          <w:iCs/>
          <w:szCs w:val="20"/>
        </w:rPr>
        <w:t>Amen. Explicit.</w:t>
      </w:r>
    </w:p>
    <w:p w:rsidR="00712428" w:rsidRDefault="00712428" w:rsidP="00712428">
      <w:pPr>
        <w:suppressLineNumbers/>
        <w:spacing w:after="0"/>
        <w:ind w:firstLine="283"/>
        <w:rPr>
          <w:iCs/>
          <w:szCs w:val="20"/>
        </w:rPr>
      </w:pPr>
    </w:p>
    <w:p w:rsidR="00712428" w:rsidRDefault="00712428" w:rsidP="00712428">
      <w:pPr>
        <w:suppressLineNumbers/>
        <w:spacing w:after="0"/>
        <w:ind w:firstLine="283"/>
        <w:rPr>
          <w:iCs/>
          <w:szCs w:val="20"/>
        </w:rPr>
      </w:pPr>
    </w:p>
    <w:p w:rsidR="00712428" w:rsidRPr="00712428" w:rsidRDefault="00712428" w:rsidP="00712428">
      <w:pPr>
        <w:suppressLineNumbers/>
        <w:spacing w:after="0"/>
        <w:ind w:firstLine="283"/>
        <w:jc w:val="both"/>
        <w:rPr>
          <w:i/>
          <w:iCs/>
          <w:szCs w:val="20"/>
        </w:rPr>
      </w:pPr>
      <w:r w:rsidRPr="00712428">
        <w:rPr>
          <w:i/>
          <w:iCs/>
          <w:szCs w:val="20"/>
        </w:rPr>
        <w:lastRenderedPageBreak/>
        <w:t xml:space="preserve">Manuscrits </w:t>
      </w:r>
      <w:r w:rsidRPr="00712428">
        <w:rPr>
          <w:iCs/>
          <w:szCs w:val="20"/>
        </w:rPr>
        <w:t xml:space="preserve">: </w:t>
      </w:r>
      <w:r w:rsidRPr="00712428">
        <w:rPr>
          <w:i/>
          <w:iCs/>
          <w:szCs w:val="20"/>
        </w:rPr>
        <w:t xml:space="preserve">Version brève </w:t>
      </w:r>
      <w:r w:rsidRPr="00712428">
        <w:rPr>
          <w:iCs/>
          <w:szCs w:val="20"/>
        </w:rPr>
        <w:t xml:space="preserve">: </w:t>
      </w:r>
      <w:r w:rsidRPr="00712428">
        <w:rPr>
          <w:i/>
          <w:iCs/>
          <w:szCs w:val="20"/>
        </w:rPr>
        <w:t>C</w:t>
      </w:r>
      <w:r w:rsidRPr="00712428">
        <w:rPr>
          <w:iCs/>
          <w:szCs w:val="20"/>
        </w:rPr>
        <w:t>, f.</w:t>
      </w:r>
      <w:r w:rsidRPr="00712428">
        <w:rPr>
          <w:i/>
          <w:iCs/>
          <w:szCs w:val="20"/>
        </w:rPr>
        <w:t xml:space="preserve"> </w:t>
      </w:r>
      <w:r w:rsidRPr="00712428">
        <w:rPr>
          <w:iCs/>
          <w:szCs w:val="20"/>
        </w:rPr>
        <w:t xml:space="preserve">45 v° ; </w:t>
      </w:r>
      <w:r w:rsidRPr="00712428">
        <w:rPr>
          <w:i/>
          <w:iCs/>
          <w:szCs w:val="20"/>
        </w:rPr>
        <w:t>G</w:t>
      </w:r>
      <w:r w:rsidRPr="00712428">
        <w:rPr>
          <w:iCs/>
          <w:szCs w:val="20"/>
        </w:rPr>
        <w:t>, f.</w:t>
      </w:r>
      <w:r w:rsidRPr="00712428">
        <w:rPr>
          <w:i/>
          <w:iCs/>
          <w:szCs w:val="20"/>
        </w:rPr>
        <w:t xml:space="preserve"> </w:t>
      </w:r>
      <w:r w:rsidRPr="00712428">
        <w:rPr>
          <w:iCs/>
          <w:szCs w:val="20"/>
        </w:rPr>
        <w:t>137 v°.</w:t>
      </w:r>
      <w:r w:rsidRPr="00712428">
        <w:rPr>
          <w:i/>
          <w:iCs/>
          <w:szCs w:val="20"/>
        </w:rPr>
        <w:t xml:space="preserve"> Version longue </w:t>
      </w:r>
      <w:r w:rsidRPr="00712428">
        <w:rPr>
          <w:iCs/>
          <w:szCs w:val="20"/>
        </w:rPr>
        <w:t xml:space="preserve">: </w:t>
      </w:r>
      <w:r w:rsidRPr="00712428">
        <w:rPr>
          <w:i/>
          <w:iCs/>
          <w:szCs w:val="20"/>
        </w:rPr>
        <w:t>D</w:t>
      </w:r>
      <w:r w:rsidRPr="00712428">
        <w:rPr>
          <w:iCs/>
          <w:szCs w:val="20"/>
        </w:rPr>
        <w:t xml:space="preserve">, f. 102 r° ; </w:t>
      </w:r>
      <w:r w:rsidRPr="00712428">
        <w:rPr>
          <w:i/>
          <w:iCs/>
          <w:szCs w:val="20"/>
        </w:rPr>
        <w:t>E</w:t>
      </w:r>
      <w:r w:rsidRPr="00712428">
        <w:rPr>
          <w:iCs/>
          <w:szCs w:val="20"/>
        </w:rPr>
        <w:t>, f.</w:t>
      </w:r>
      <w:r w:rsidRPr="00712428">
        <w:rPr>
          <w:i/>
          <w:iCs/>
          <w:szCs w:val="20"/>
        </w:rPr>
        <w:t xml:space="preserve"> </w:t>
      </w:r>
      <w:r w:rsidRPr="00712428">
        <w:rPr>
          <w:iCs/>
          <w:szCs w:val="20"/>
        </w:rPr>
        <w:t xml:space="preserve">14 v° ; </w:t>
      </w:r>
      <w:r w:rsidRPr="00712428">
        <w:rPr>
          <w:i/>
          <w:iCs/>
          <w:szCs w:val="20"/>
        </w:rPr>
        <w:t>F</w:t>
      </w:r>
      <w:r w:rsidRPr="00712428">
        <w:rPr>
          <w:iCs/>
          <w:szCs w:val="20"/>
        </w:rPr>
        <w:t>, f.</w:t>
      </w:r>
      <w:r w:rsidRPr="00712428">
        <w:rPr>
          <w:i/>
          <w:iCs/>
          <w:szCs w:val="20"/>
        </w:rPr>
        <w:t xml:space="preserve"> </w:t>
      </w:r>
      <w:r w:rsidRPr="00712428">
        <w:rPr>
          <w:iCs/>
          <w:szCs w:val="20"/>
        </w:rPr>
        <w:t>524 v°.</w:t>
      </w:r>
      <w:r w:rsidRPr="00712428">
        <w:rPr>
          <w:i/>
          <w:iCs/>
          <w:szCs w:val="20"/>
        </w:rPr>
        <w:t xml:space="preserve"> Texte de C. On ne signale ici que les leçons de ce manuscrit qui ont donné lieu à des corrections.</w:t>
      </w:r>
    </w:p>
    <w:p w:rsidR="00712428" w:rsidRPr="00712428" w:rsidRDefault="00712428" w:rsidP="00712428">
      <w:pPr>
        <w:suppressLineNumbers/>
        <w:spacing w:after="0"/>
        <w:ind w:firstLine="283"/>
        <w:jc w:val="both"/>
        <w:rPr>
          <w:iCs/>
          <w:szCs w:val="20"/>
        </w:rPr>
      </w:pPr>
    </w:p>
    <w:p w:rsidR="00712428" w:rsidRPr="00712428" w:rsidRDefault="00712428" w:rsidP="00712428">
      <w:pPr>
        <w:suppressLineNumbers/>
        <w:spacing w:after="0"/>
        <w:ind w:firstLine="283"/>
        <w:jc w:val="both"/>
        <w:rPr>
          <w:iCs/>
          <w:szCs w:val="20"/>
        </w:rPr>
      </w:pPr>
      <w:r w:rsidRPr="00712428">
        <w:rPr>
          <w:b/>
          <w:iCs/>
          <w:szCs w:val="20"/>
        </w:rPr>
        <w:t>23</w:t>
      </w:r>
      <w:r w:rsidRPr="00712428">
        <w:rPr>
          <w:iCs/>
          <w:szCs w:val="20"/>
        </w:rPr>
        <w:t xml:space="preserve">. da </w:t>
      </w:r>
      <w:r w:rsidRPr="00712428">
        <w:rPr>
          <w:i/>
          <w:iCs/>
          <w:szCs w:val="20"/>
        </w:rPr>
        <w:t xml:space="preserve">mq. - </w:t>
      </w:r>
      <w:r w:rsidRPr="00712428">
        <w:rPr>
          <w:b/>
          <w:iCs/>
          <w:szCs w:val="20"/>
        </w:rPr>
        <w:t>30</w:t>
      </w:r>
      <w:r w:rsidRPr="00712428">
        <w:rPr>
          <w:iCs/>
          <w:szCs w:val="20"/>
        </w:rPr>
        <w:t xml:space="preserve">. conquesteie et gaingnie - </w:t>
      </w:r>
      <w:r w:rsidRPr="00712428">
        <w:rPr>
          <w:b/>
          <w:iCs/>
          <w:szCs w:val="20"/>
        </w:rPr>
        <w:t>39</w:t>
      </w:r>
      <w:r w:rsidRPr="00712428">
        <w:rPr>
          <w:iCs/>
          <w:szCs w:val="20"/>
        </w:rPr>
        <w:t xml:space="preserve">. ne Puille ne Tunes - </w:t>
      </w:r>
      <w:r w:rsidRPr="00712428">
        <w:rPr>
          <w:b/>
          <w:iCs/>
          <w:szCs w:val="20"/>
        </w:rPr>
        <w:t>48</w:t>
      </w:r>
      <w:r w:rsidRPr="00712428">
        <w:rPr>
          <w:iCs/>
          <w:szCs w:val="20"/>
        </w:rPr>
        <w:t xml:space="preserve">. lumiere ardans - </w:t>
      </w:r>
      <w:r w:rsidRPr="00712428">
        <w:rPr>
          <w:b/>
          <w:iCs/>
          <w:szCs w:val="20"/>
        </w:rPr>
        <w:t>49</w:t>
      </w:r>
      <w:r w:rsidRPr="00712428">
        <w:rPr>
          <w:iCs/>
          <w:szCs w:val="20"/>
        </w:rPr>
        <w:t xml:space="preserve">. d. curaux - </w:t>
      </w:r>
      <w:r w:rsidRPr="00712428">
        <w:rPr>
          <w:b/>
          <w:iCs/>
          <w:szCs w:val="20"/>
        </w:rPr>
        <w:t>70</w:t>
      </w:r>
      <w:r w:rsidRPr="00712428">
        <w:rPr>
          <w:iCs/>
          <w:szCs w:val="20"/>
        </w:rPr>
        <w:t xml:space="preserve">. vars - </w:t>
      </w:r>
      <w:r w:rsidRPr="00712428">
        <w:rPr>
          <w:b/>
          <w:iCs/>
          <w:szCs w:val="20"/>
        </w:rPr>
        <w:t>72</w:t>
      </w:r>
      <w:r w:rsidRPr="00712428">
        <w:rPr>
          <w:iCs/>
          <w:szCs w:val="20"/>
        </w:rPr>
        <w:t xml:space="preserve">. li maitre D. - </w:t>
      </w:r>
      <w:r w:rsidRPr="00712428">
        <w:rPr>
          <w:b/>
          <w:iCs/>
          <w:szCs w:val="20"/>
        </w:rPr>
        <w:t>77</w:t>
      </w:r>
      <w:r w:rsidRPr="00712428">
        <w:rPr>
          <w:iCs/>
          <w:szCs w:val="20"/>
        </w:rPr>
        <w:t>. sainne</w:t>
      </w:r>
      <w:r w:rsidRPr="00712428">
        <w:rPr>
          <w:iCs/>
          <w:szCs w:val="20"/>
        </w:rPr>
        <w:softHyphen/>
        <w:t xml:space="preserve">ment - </w:t>
      </w:r>
      <w:r w:rsidRPr="00712428">
        <w:rPr>
          <w:b/>
          <w:iCs/>
          <w:szCs w:val="20"/>
        </w:rPr>
        <w:t>79</w:t>
      </w:r>
      <w:r w:rsidRPr="00712428">
        <w:rPr>
          <w:iCs/>
          <w:szCs w:val="20"/>
        </w:rPr>
        <w:t xml:space="preserve">. chatei - </w:t>
      </w:r>
      <w:r w:rsidRPr="00712428">
        <w:rPr>
          <w:b/>
          <w:iCs/>
          <w:szCs w:val="20"/>
        </w:rPr>
        <w:t>81</w:t>
      </w:r>
      <w:r w:rsidRPr="00712428">
        <w:rPr>
          <w:iCs/>
          <w:szCs w:val="20"/>
        </w:rPr>
        <w:t xml:space="preserve">. s. asseiz aceiz a. - </w:t>
      </w:r>
      <w:r w:rsidRPr="00712428">
        <w:rPr>
          <w:b/>
          <w:iCs/>
          <w:szCs w:val="20"/>
        </w:rPr>
        <w:t>93</w:t>
      </w:r>
      <w:r w:rsidRPr="00712428">
        <w:rPr>
          <w:iCs/>
          <w:szCs w:val="20"/>
        </w:rPr>
        <w:t>. Et en l’ordre des moinnes</w:t>
      </w:r>
    </w:p>
    <w:sectPr w:rsidR="00712428" w:rsidRPr="00712428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64A" w:rsidRDefault="0056764A" w:rsidP="00803247">
      <w:pPr>
        <w:spacing w:after="0" w:line="240" w:lineRule="auto"/>
      </w:pPr>
      <w:r>
        <w:separator/>
      </w:r>
    </w:p>
  </w:endnote>
  <w:endnote w:type="continuationSeparator" w:id="1">
    <w:p w:rsidR="0056764A" w:rsidRDefault="0056764A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64A" w:rsidRDefault="0056764A" w:rsidP="00803247">
      <w:pPr>
        <w:spacing w:after="0" w:line="240" w:lineRule="auto"/>
      </w:pPr>
      <w:r>
        <w:separator/>
      </w:r>
    </w:p>
  </w:footnote>
  <w:footnote w:type="continuationSeparator" w:id="1">
    <w:p w:rsidR="0056764A" w:rsidRDefault="0056764A" w:rsidP="00803247">
      <w:pPr>
        <w:spacing w:after="0" w:line="240" w:lineRule="auto"/>
      </w:pPr>
      <w:r>
        <w:continuationSeparator/>
      </w:r>
    </w:p>
  </w:footnote>
  <w:footnote w:id="2">
    <w:p w:rsidR="001E2023" w:rsidRPr="00345D6A" w:rsidRDefault="001E2023" w:rsidP="00345D6A">
      <w:pPr>
        <w:pStyle w:val="Notedebasdepage"/>
        <w:ind w:firstLine="284"/>
        <w:jc w:val="both"/>
        <w:rPr>
          <w:sz w:val="22"/>
        </w:rPr>
      </w:pPr>
      <w:r w:rsidRPr="00345D6A">
        <w:rPr>
          <w:rStyle w:val="Appelnotedebasdep"/>
          <w:sz w:val="22"/>
        </w:rPr>
        <w:footnoteRef/>
      </w:r>
      <w:r w:rsidRPr="00345D6A">
        <w:rPr>
          <w:sz w:val="22"/>
        </w:rPr>
        <w:t xml:space="preserve"> Dans la Chanson d</w:t>
      </w:r>
      <w:r w:rsidR="00345D6A" w:rsidRPr="00345D6A">
        <w:rPr>
          <w:sz w:val="22"/>
        </w:rPr>
        <w:t>’</w:t>
      </w:r>
      <w:r w:rsidRPr="00345D6A">
        <w:rPr>
          <w:sz w:val="22"/>
        </w:rPr>
        <w:t>Aspremont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 xml:space="preserve">Agolant est un roi sarrasin. Son fils Aumon est vaincu par Roland. Cf. </w:t>
      </w:r>
      <w:r w:rsidRPr="00345D6A">
        <w:rPr>
          <w:i/>
          <w:iCs/>
          <w:sz w:val="22"/>
        </w:rPr>
        <w:t xml:space="preserve">Dit de Pouille </w:t>
      </w:r>
      <w:r w:rsidRPr="00345D6A">
        <w:rPr>
          <w:sz w:val="22"/>
        </w:rPr>
        <w:t>23.</w:t>
      </w:r>
    </w:p>
  </w:footnote>
  <w:footnote w:id="3">
    <w:p w:rsidR="001E2023" w:rsidRPr="00345D6A" w:rsidRDefault="001E2023" w:rsidP="00345D6A">
      <w:pPr>
        <w:pStyle w:val="Notedebasdepage"/>
        <w:ind w:firstLine="284"/>
        <w:jc w:val="both"/>
        <w:rPr>
          <w:sz w:val="22"/>
        </w:rPr>
      </w:pPr>
      <w:r w:rsidRPr="00345D6A">
        <w:rPr>
          <w:rStyle w:val="Appelnotedebasdep"/>
          <w:sz w:val="22"/>
        </w:rPr>
        <w:footnoteRef/>
      </w:r>
      <w:r w:rsidRPr="00345D6A">
        <w:rPr>
          <w:sz w:val="22"/>
        </w:rPr>
        <w:t xml:space="preserve"> Le poète fait parler les Romains de la cour pontificale dans un sabir ita</w:t>
      </w:r>
      <w:r w:rsidRPr="00345D6A">
        <w:rPr>
          <w:sz w:val="22"/>
        </w:rPr>
        <w:softHyphen/>
        <w:t>lien coloré de latin.</w:t>
      </w:r>
    </w:p>
  </w:footnote>
  <w:footnote w:id="4">
    <w:p w:rsidR="001E2023" w:rsidRPr="00345D6A" w:rsidRDefault="001E2023" w:rsidP="00345D6A">
      <w:pPr>
        <w:pStyle w:val="Notedebasdepage"/>
        <w:ind w:firstLine="284"/>
        <w:jc w:val="both"/>
        <w:rPr>
          <w:sz w:val="22"/>
        </w:rPr>
      </w:pPr>
      <w:r w:rsidRPr="00345D6A">
        <w:rPr>
          <w:rStyle w:val="Appelnotedebasdep"/>
          <w:sz w:val="22"/>
        </w:rPr>
        <w:footnoteRef/>
      </w:r>
      <w:r w:rsidRPr="00345D6A">
        <w:rPr>
          <w:sz w:val="22"/>
        </w:rPr>
        <w:t xml:space="preserve"> </w:t>
      </w:r>
      <w:r w:rsidRPr="00345D6A">
        <w:rPr>
          <w:i/>
          <w:iCs/>
          <w:sz w:val="22"/>
        </w:rPr>
        <w:t>Franchise</w:t>
      </w:r>
      <w:r w:rsidR="00345D6A" w:rsidRPr="00345D6A">
        <w:rPr>
          <w:iCs/>
          <w:sz w:val="22"/>
        </w:rPr>
        <w:t xml:space="preserve">, </w:t>
      </w:r>
      <w:r w:rsidRPr="00345D6A">
        <w:rPr>
          <w:sz w:val="22"/>
        </w:rPr>
        <w:t>on le sait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 xml:space="preserve">signifie noblesse et </w:t>
      </w:r>
      <w:r w:rsidRPr="00345D6A">
        <w:rPr>
          <w:i/>
          <w:iCs/>
          <w:sz w:val="22"/>
        </w:rPr>
        <w:t>franc</w:t>
      </w:r>
      <w:r w:rsidR="00345D6A" w:rsidRPr="00345D6A">
        <w:rPr>
          <w:iCs/>
          <w:sz w:val="22"/>
        </w:rPr>
        <w:t xml:space="preserve">, </w:t>
      </w:r>
      <w:r w:rsidRPr="00345D6A">
        <w:rPr>
          <w:sz w:val="22"/>
        </w:rPr>
        <w:t>noble. Il est nécessaire de conserver ces mots dans la traduction pour que le rapport avec le nom de la France apparaisse.</w:t>
      </w:r>
    </w:p>
  </w:footnote>
  <w:footnote w:id="5">
    <w:p w:rsidR="001E2023" w:rsidRPr="00345D6A" w:rsidRDefault="001E2023" w:rsidP="00345D6A">
      <w:pPr>
        <w:pStyle w:val="Notedebasdepage"/>
        <w:ind w:firstLine="284"/>
        <w:jc w:val="both"/>
        <w:rPr>
          <w:sz w:val="22"/>
        </w:rPr>
      </w:pPr>
      <w:r w:rsidRPr="00345D6A">
        <w:rPr>
          <w:rStyle w:val="Appelnotedebasdep"/>
          <w:sz w:val="22"/>
        </w:rPr>
        <w:footnoteRef/>
      </w:r>
      <w:r w:rsidRPr="00345D6A">
        <w:rPr>
          <w:sz w:val="22"/>
        </w:rPr>
        <w:t xml:space="preserve"> En 1283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>le pape avait autorisé une nouvelle fois le roi de France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>en vue de la guerre de Sicile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>à prélever sa dîme sur celles perçues par l</w:t>
      </w:r>
      <w:r w:rsidR="00345D6A" w:rsidRPr="00345D6A">
        <w:rPr>
          <w:sz w:val="22"/>
        </w:rPr>
        <w:t>’</w:t>
      </w:r>
      <w:r w:rsidRPr="00345D6A">
        <w:rPr>
          <w:sz w:val="22"/>
        </w:rPr>
        <w:t>Eglise.</w:t>
      </w:r>
    </w:p>
  </w:footnote>
  <w:footnote w:id="6">
    <w:p w:rsidR="001E2023" w:rsidRPr="00345D6A" w:rsidRDefault="001E2023" w:rsidP="00345D6A">
      <w:pPr>
        <w:pStyle w:val="Notedebasdepage"/>
        <w:ind w:firstLine="284"/>
        <w:jc w:val="both"/>
        <w:rPr>
          <w:sz w:val="22"/>
        </w:rPr>
      </w:pPr>
      <w:r w:rsidRPr="00345D6A">
        <w:rPr>
          <w:rStyle w:val="Appelnotedebasdep"/>
          <w:sz w:val="22"/>
        </w:rPr>
        <w:footnoteRef/>
      </w:r>
      <w:r w:rsidRPr="00345D6A">
        <w:rPr>
          <w:sz w:val="22"/>
        </w:rPr>
        <w:t xml:space="preserve"> Allusion à l</w:t>
      </w:r>
      <w:r w:rsidR="00345D6A" w:rsidRPr="00345D6A">
        <w:rPr>
          <w:sz w:val="22"/>
        </w:rPr>
        <w:t>’</w:t>
      </w:r>
      <w:r w:rsidRPr="00345D6A">
        <w:rPr>
          <w:sz w:val="22"/>
        </w:rPr>
        <w:t>échec de Philippe III le Hardi dans son effort pour reprendre au roi Pierre III d</w:t>
      </w:r>
      <w:r w:rsidR="00345D6A" w:rsidRPr="00345D6A">
        <w:rPr>
          <w:sz w:val="22"/>
        </w:rPr>
        <w:t>’</w:t>
      </w:r>
      <w:r w:rsidRPr="00345D6A">
        <w:rPr>
          <w:sz w:val="22"/>
        </w:rPr>
        <w:t>Aragon la Sicile et les Pouilles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>d</w:t>
      </w:r>
      <w:r w:rsidR="00345D6A" w:rsidRPr="00345D6A">
        <w:rPr>
          <w:sz w:val="22"/>
        </w:rPr>
        <w:t>’</w:t>
      </w:r>
      <w:r w:rsidRPr="00345D6A">
        <w:rPr>
          <w:sz w:val="22"/>
        </w:rPr>
        <w:t>où avait été chassé son oncle le roi Charles I</w:t>
      </w:r>
      <w:r w:rsidRPr="00345D6A">
        <w:rPr>
          <w:sz w:val="22"/>
          <w:vertAlign w:val="superscript"/>
        </w:rPr>
        <w:t>er</w:t>
      </w:r>
      <w:r w:rsidRPr="00345D6A">
        <w:rPr>
          <w:sz w:val="22"/>
        </w:rPr>
        <w:t>. La mention de Damiette et de Tunis fait évi</w:t>
      </w:r>
      <w:r w:rsidRPr="00345D6A">
        <w:rPr>
          <w:sz w:val="22"/>
        </w:rPr>
        <w:softHyphen/>
        <w:t>demment référence aux deux croisades menées par saint Louis.</w:t>
      </w:r>
    </w:p>
  </w:footnote>
  <w:footnote w:id="7">
    <w:p w:rsidR="001E2023" w:rsidRPr="00345D6A" w:rsidRDefault="001E2023" w:rsidP="00345D6A">
      <w:pPr>
        <w:pStyle w:val="Notedebasdepage"/>
        <w:ind w:firstLine="284"/>
        <w:jc w:val="both"/>
        <w:rPr>
          <w:sz w:val="22"/>
        </w:rPr>
      </w:pPr>
      <w:r w:rsidRPr="00345D6A">
        <w:rPr>
          <w:rStyle w:val="Appelnotedebasdep"/>
          <w:sz w:val="22"/>
        </w:rPr>
        <w:footnoteRef/>
      </w:r>
      <w:r w:rsidRPr="00345D6A">
        <w:rPr>
          <w:sz w:val="22"/>
        </w:rPr>
        <w:t xml:space="preserve"> Le roi de France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>dont on sait les liens avec l</w:t>
      </w:r>
      <w:r w:rsidR="00345D6A" w:rsidRPr="00345D6A">
        <w:rPr>
          <w:sz w:val="22"/>
        </w:rPr>
        <w:t>’</w:t>
      </w:r>
      <w:r w:rsidRPr="00345D6A">
        <w:rPr>
          <w:sz w:val="22"/>
        </w:rPr>
        <w:t>abbaye de Saint-Denis et qui était accompagné au combat de l</w:t>
      </w:r>
      <w:r w:rsidR="00345D6A" w:rsidRPr="00345D6A">
        <w:rPr>
          <w:sz w:val="22"/>
        </w:rPr>
        <w:t>’</w:t>
      </w:r>
      <w:r w:rsidRPr="00345D6A">
        <w:rPr>
          <w:sz w:val="22"/>
        </w:rPr>
        <w:t>oriflamme de saint Denis.</w:t>
      </w:r>
    </w:p>
  </w:footnote>
  <w:footnote w:id="8">
    <w:p w:rsidR="001E2023" w:rsidRPr="00345D6A" w:rsidRDefault="001E2023" w:rsidP="00345D6A">
      <w:pPr>
        <w:pStyle w:val="Notedebasdepage"/>
        <w:ind w:firstLine="284"/>
        <w:jc w:val="both"/>
        <w:rPr>
          <w:sz w:val="22"/>
        </w:rPr>
      </w:pPr>
      <w:r w:rsidRPr="00345D6A">
        <w:rPr>
          <w:rStyle w:val="Appelnotedebasdep"/>
          <w:sz w:val="22"/>
        </w:rPr>
        <w:footnoteRef/>
      </w:r>
      <w:r w:rsidRPr="00345D6A">
        <w:rPr>
          <w:sz w:val="22"/>
        </w:rPr>
        <w:t xml:space="preserve"> Allusion à l</w:t>
      </w:r>
      <w:r w:rsidR="00345D6A" w:rsidRPr="00345D6A">
        <w:rPr>
          <w:sz w:val="22"/>
        </w:rPr>
        <w:t>’</w:t>
      </w:r>
      <w:r w:rsidRPr="00345D6A">
        <w:rPr>
          <w:sz w:val="22"/>
        </w:rPr>
        <w:t>attitude belliqueuse dans l</w:t>
      </w:r>
      <w:r w:rsidR="00345D6A" w:rsidRPr="00345D6A">
        <w:rPr>
          <w:sz w:val="22"/>
        </w:rPr>
        <w:t>’</w:t>
      </w:r>
      <w:r w:rsidRPr="00345D6A">
        <w:rPr>
          <w:sz w:val="22"/>
        </w:rPr>
        <w:t>affaire de Sicile du légat du pape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>le cardinal Cholet.</w:t>
      </w:r>
    </w:p>
  </w:footnote>
  <w:footnote w:id="9">
    <w:p w:rsidR="001E2023" w:rsidRPr="00345D6A" w:rsidRDefault="001E2023" w:rsidP="00345D6A">
      <w:pPr>
        <w:pStyle w:val="Notedebasdepage"/>
        <w:ind w:firstLine="284"/>
        <w:jc w:val="both"/>
        <w:rPr>
          <w:sz w:val="22"/>
        </w:rPr>
      </w:pPr>
      <w:r w:rsidRPr="00345D6A">
        <w:rPr>
          <w:rStyle w:val="Appelnotedebasdep"/>
          <w:sz w:val="22"/>
        </w:rPr>
        <w:footnoteRef/>
      </w:r>
      <w:r w:rsidRPr="00345D6A">
        <w:rPr>
          <w:sz w:val="22"/>
        </w:rPr>
        <w:t xml:space="preserve"> Condensé de plusieurs citations de l</w:t>
      </w:r>
      <w:r w:rsidR="00345D6A" w:rsidRPr="00345D6A">
        <w:rPr>
          <w:sz w:val="22"/>
        </w:rPr>
        <w:t>’</w:t>
      </w:r>
      <w:r w:rsidRPr="00345D6A">
        <w:rPr>
          <w:sz w:val="22"/>
        </w:rPr>
        <w:t>Ecriture</w:t>
      </w:r>
      <w:r w:rsidR="00345D6A" w:rsidRPr="00345D6A">
        <w:rPr>
          <w:sz w:val="22"/>
        </w:rPr>
        <w:t xml:space="preserve"> : </w:t>
      </w:r>
      <w:r w:rsidRPr="00345D6A">
        <w:rPr>
          <w:sz w:val="22"/>
        </w:rPr>
        <w:t xml:space="preserve">Matth. </w:t>
      </w:r>
      <w:r w:rsidRPr="00345D6A">
        <w:rPr>
          <w:sz w:val="22"/>
          <w:lang w:val="en-US"/>
        </w:rPr>
        <w:t>24</w:t>
      </w:r>
      <w:r w:rsidR="00345D6A" w:rsidRPr="00345D6A">
        <w:rPr>
          <w:sz w:val="22"/>
          <w:lang w:val="en-US"/>
        </w:rPr>
        <w:t xml:space="preserve">, </w:t>
      </w:r>
      <w:r w:rsidRPr="00345D6A">
        <w:rPr>
          <w:sz w:val="22"/>
          <w:lang w:val="en-US"/>
        </w:rPr>
        <w:t>42-43 (cf. Luc 12</w:t>
      </w:r>
      <w:r w:rsidR="00345D6A" w:rsidRPr="00345D6A">
        <w:rPr>
          <w:sz w:val="22"/>
          <w:lang w:val="en-US"/>
        </w:rPr>
        <w:t xml:space="preserve">, </w:t>
      </w:r>
      <w:r w:rsidRPr="00345D6A">
        <w:rPr>
          <w:sz w:val="22"/>
          <w:lang w:val="en-US"/>
        </w:rPr>
        <w:t>39-40)</w:t>
      </w:r>
      <w:r w:rsidR="00345D6A" w:rsidRPr="00345D6A">
        <w:rPr>
          <w:sz w:val="22"/>
          <w:lang w:val="en-US"/>
        </w:rPr>
        <w:t xml:space="preserve"> ; </w:t>
      </w:r>
      <w:r w:rsidRPr="00345D6A">
        <w:rPr>
          <w:sz w:val="22"/>
          <w:lang w:val="en-US"/>
        </w:rPr>
        <w:t>Isaïe 11</w:t>
      </w:r>
      <w:r w:rsidR="00345D6A" w:rsidRPr="00345D6A">
        <w:rPr>
          <w:sz w:val="22"/>
          <w:lang w:val="en-US"/>
        </w:rPr>
        <w:t xml:space="preserve">, </w:t>
      </w:r>
      <w:r w:rsidRPr="00345D6A">
        <w:rPr>
          <w:sz w:val="22"/>
          <w:lang w:val="en-US"/>
        </w:rPr>
        <w:t>5</w:t>
      </w:r>
      <w:r w:rsidR="00345D6A" w:rsidRPr="00345D6A">
        <w:rPr>
          <w:sz w:val="22"/>
          <w:lang w:val="en-US"/>
        </w:rPr>
        <w:t xml:space="preserve"> ; </w:t>
      </w:r>
      <w:r w:rsidRPr="00345D6A">
        <w:rPr>
          <w:sz w:val="22"/>
          <w:lang w:val="en-US"/>
        </w:rPr>
        <w:t>Matth. 7</w:t>
      </w:r>
      <w:r w:rsidR="00345D6A" w:rsidRPr="00345D6A">
        <w:rPr>
          <w:sz w:val="22"/>
          <w:lang w:val="en-US"/>
        </w:rPr>
        <w:t xml:space="preserve">, </w:t>
      </w:r>
      <w:r w:rsidRPr="00345D6A">
        <w:rPr>
          <w:sz w:val="22"/>
          <w:lang w:val="en-US"/>
        </w:rPr>
        <w:t>17</w:t>
      </w:r>
      <w:r w:rsidR="00345D6A" w:rsidRPr="00345D6A">
        <w:rPr>
          <w:sz w:val="22"/>
          <w:lang w:val="en-US"/>
        </w:rPr>
        <w:t xml:space="preserve"> ; </w:t>
      </w:r>
      <w:r w:rsidRPr="00345D6A">
        <w:rPr>
          <w:sz w:val="22"/>
          <w:lang w:val="en-US"/>
        </w:rPr>
        <w:t xml:space="preserve">Matth. </w:t>
      </w:r>
      <w:r w:rsidRPr="00345D6A">
        <w:rPr>
          <w:sz w:val="22"/>
        </w:rPr>
        <w:t>5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>14-15 (cf. Marc 4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>21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>Lc 8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>16 et 11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>33).</w:t>
      </w:r>
    </w:p>
  </w:footnote>
  <w:footnote w:id="10">
    <w:p w:rsidR="001E2023" w:rsidRPr="00345D6A" w:rsidRDefault="001E2023" w:rsidP="00345D6A">
      <w:pPr>
        <w:pStyle w:val="Notedebasdepage"/>
        <w:ind w:firstLine="284"/>
        <w:jc w:val="both"/>
        <w:rPr>
          <w:sz w:val="22"/>
        </w:rPr>
      </w:pPr>
      <w:r w:rsidRPr="00345D6A">
        <w:rPr>
          <w:rStyle w:val="Appelnotedebasdep"/>
          <w:sz w:val="22"/>
        </w:rPr>
        <w:footnoteRef/>
      </w:r>
      <w:r w:rsidRPr="00345D6A">
        <w:rPr>
          <w:sz w:val="22"/>
        </w:rPr>
        <w:t xml:space="preserve"> Les doyens ruraux étaient chargés de l</w:t>
      </w:r>
      <w:r w:rsidR="00345D6A" w:rsidRPr="00345D6A">
        <w:rPr>
          <w:sz w:val="22"/>
        </w:rPr>
        <w:t>’</w:t>
      </w:r>
      <w:r w:rsidRPr="00345D6A">
        <w:rPr>
          <w:sz w:val="22"/>
        </w:rPr>
        <w:t>inspection des curés de campagne.</w:t>
      </w:r>
    </w:p>
  </w:footnote>
  <w:footnote w:id="11">
    <w:p w:rsidR="001E2023" w:rsidRPr="00345D6A" w:rsidRDefault="001E2023" w:rsidP="00345D6A">
      <w:pPr>
        <w:pStyle w:val="Notedebasdepage"/>
        <w:ind w:firstLine="284"/>
        <w:jc w:val="both"/>
        <w:rPr>
          <w:sz w:val="22"/>
        </w:rPr>
      </w:pPr>
      <w:r w:rsidRPr="00345D6A">
        <w:rPr>
          <w:rStyle w:val="Appelnotedebasdep"/>
          <w:sz w:val="22"/>
        </w:rPr>
        <w:footnoteRef/>
      </w:r>
      <w:r w:rsidRPr="00345D6A">
        <w:rPr>
          <w:sz w:val="22"/>
        </w:rPr>
        <w:t xml:space="preserve"> Voir F.-B. I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 xml:space="preserve">406. Dans le texte de </w:t>
      </w:r>
      <w:r w:rsidRPr="00345D6A">
        <w:rPr>
          <w:i/>
          <w:iCs/>
          <w:sz w:val="22"/>
        </w:rPr>
        <w:t>D</w:t>
      </w:r>
      <w:r w:rsidR="00345D6A" w:rsidRPr="00345D6A">
        <w:rPr>
          <w:iCs/>
          <w:sz w:val="22"/>
        </w:rPr>
        <w:t xml:space="preserve">, </w:t>
      </w:r>
      <w:r w:rsidRPr="00345D6A">
        <w:rPr>
          <w:i/>
          <w:iCs/>
          <w:sz w:val="22"/>
        </w:rPr>
        <w:t>E</w:t>
      </w:r>
      <w:r w:rsidR="00345D6A" w:rsidRPr="00345D6A">
        <w:rPr>
          <w:iCs/>
          <w:sz w:val="22"/>
        </w:rPr>
        <w:t xml:space="preserve">, </w:t>
      </w:r>
      <w:r w:rsidRPr="00345D6A">
        <w:rPr>
          <w:i/>
          <w:iCs/>
          <w:sz w:val="22"/>
        </w:rPr>
        <w:t>F</w:t>
      </w:r>
      <w:r w:rsidR="00345D6A" w:rsidRPr="00345D6A">
        <w:rPr>
          <w:iCs/>
          <w:sz w:val="22"/>
        </w:rPr>
        <w:t xml:space="preserve">, </w:t>
      </w:r>
      <w:r w:rsidRPr="00345D6A">
        <w:rPr>
          <w:sz w:val="22"/>
        </w:rPr>
        <w:t>il ne s</w:t>
      </w:r>
      <w:r w:rsidR="00345D6A" w:rsidRPr="00345D6A">
        <w:rPr>
          <w:sz w:val="22"/>
        </w:rPr>
        <w:t>’</w:t>
      </w:r>
      <w:r w:rsidRPr="00345D6A">
        <w:rPr>
          <w:sz w:val="22"/>
        </w:rPr>
        <w:t>agit pas de deux « pré</w:t>
      </w:r>
      <w:r w:rsidRPr="00345D6A">
        <w:rPr>
          <w:sz w:val="22"/>
        </w:rPr>
        <w:softHyphen/>
        <w:t>vôts »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>mais de deux « pronoms »</w:t>
      </w:r>
      <w:r w:rsidR="00345D6A" w:rsidRPr="00345D6A">
        <w:rPr>
          <w:sz w:val="22"/>
        </w:rPr>
        <w:t xml:space="preserve">, </w:t>
      </w:r>
      <w:r w:rsidRPr="00345D6A">
        <w:rPr>
          <w:i/>
          <w:iCs/>
          <w:sz w:val="22"/>
        </w:rPr>
        <w:t xml:space="preserve">meum </w:t>
      </w:r>
      <w:r w:rsidRPr="00345D6A">
        <w:rPr>
          <w:sz w:val="22"/>
        </w:rPr>
        <w:t xml:space="preserve">et </w:t>
      </w:r>
      <w:r w:rsidRPr="00345D6A">
        <w:rPr>
          <w:i/>
          <w:iCs/>
          <w:sz w:val="22"/>
        </w:rPr>
        <w:t>tuum</w:t>
      </w:r>
      <w:r w:rsidRPr="00345D6A">
        <w:rPr>
          <w:iCs/>
          <w:sz w:val="22"/>
        </w:rPr>
        <w:t>.</w:t>
      </w:r>
    </w:p>
  </w:footnote>
  <w:footnote w:id="12">
    <w:p w:rsidR="003815A9" w:rsidRPr="00345D6A" w:rsidRDefault="003815A9" w:rsidP="00345D6A">
      <w:pPr>
        <w:pStyle w:val="Notedebasdepage"/>
        <w:ind w:firstLine="284"/>
        <w:jc w:val="both"/>
        <w:rPr>
          <w:sz w:val="22"/>
        </w:rPr>
      </w:pPr>
      <w:r w:rsidRPr="00345D6A">
        <w:rPr>
          <w:rStyle w:val="Appelnotedebasdep"/>
          <w:sz w:val="22"/>
        </w:rPr>
        <w:footnoteRef/>
      </w:r>
      <w:r w:rsidRPr="00345D6A">
        <w:rPr>
          <w:sz w:val="22"/>
        </w:rPr>
        <w:t xml:space="preserve"> Les moines noirs sont les Bénédictins. Le fait qu</w:t>
      </w:r>
      <w:r w:rsidR="00345D6A" w:rsidRPr="00345D6A">
        <w:rPr>
          <w:sz w:val="22"/>
        </w:rPr>
        <w:t>’</w:t>
      </w:r>
      <w:r w:rsidRPr="00345D6A">
        <w:rPr>
          <w:sz w:val="22"/>
        </w:rPr>
        <w:t>ils aient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>selon le poète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>tourné à l</w:t>
      </w:r>
      <w:r w:rsidR="00345D6A" w:rsidRPr="00345D6A">
        <w:rPr>
          <w:sz w:val="22"/>
        </w:rPr>
        <w:t>’</w:t>
      </w:r>
      <w:r w:rsidRPr="00345D6A">
        <w:rPr>
          <w:sz w:val="22"/>
        </w:rPr>
        <w:t>envers la règle de saint Benoît entraîne la plaisanterie du v. 84</w:t>
      </w:r>
      <w:r w:rsidR="00345D6A" w:rsidRPr="00345D6A">
        <w:rPr>
          <w:sz w:val="22"/>
        </w:rPr>
        <w:t xml:space="preserve"> : </w:t>
      </w:r>
      <w:r w:rsidRPr="00345D6A">
        <w:rPr>
          <w:sz w:val="22"/>
        </w:rPr>
        <w:t>il y avait à Paris une église consacrée à saint Benoît que l</w:t>
      </w:r>
      <w:r w:rsidR="00345D6A" w:rsidRPr="00345D6A">
        <w:rPr>
          <w:sz w:val="22"/>
        </w:rPr>
        <w:t>’</w:t>
      </w:r>
      <w:r w:rsidRPr="00345D6A">
        <w:rPr>
          <w:sz w:val="22"/>
        </w:rPr>
        <w:t>on appelait Saint-Benoît-le-Bétourné (l</w:t>
      </w:r>
      <w:r w:rsidR="00345D6A" w:rsidRPr="00345D6A">
        <w:rPr>
          <w:sz w:val="22"/>
        </w:rPr>
        <w:t>’</w:t>
      </w:r>
      <w:r w:rsidRPr="00345D6A">
        <w:rPr>
          <w:sz w:val="22"/>
        </w:rPr>
        <w:t xml:space="preserve">inversé) parce que le </w:t>
      </w:r>
      <w:r w:rsidR="009D36EC">
        <w:rPr>
          <w:sz w:val="22"/>
        </w:rPr>
        <w:t xml:space="preserve">chœur </w:t>
      </w:r>
      <w:r w:rsidRPr="00345D6A">
        <w:rPr>
          <w:sz w:val="22"/>
        </w:rPr>
        <w:t>était orienté vers l</w:t>
      </w:r>
      <w:r w:rsidR="00345D6A" w:rsidRPr="00345D6A">
        <w:rPr>
          <w:sz w:val="22"/>
        </w:rPr>
        <w:t>’</w:t>
      </w:r>
      <w:r w:rsidRPr="00345D6A">
        <w:rPr>
          <w:sz w:val="22"/>
        </w:rPr>
        <w:t>Ouest et la façade vers l</w:t>
      </w:r>
      <w:r w:rsidR="00345D6A" w:rsidRPr="00345D6A">
        <w:rPr>
          <w:sz w:val="22"/>
        </w:rPr>
        <w:t>’</w:t>
      </w:r>
      <w:r w:rsidRPr="00345D6A">
        <w:rPr>
          <w:sz w:val="22"/>
        </w:rPr>
        <w:t>Est</w:t>
      </w:r>
      <w:r w:rsidR="00345D6A" w:rsidRPr="00345D6A">
        <w:rPr>
          <w:sz w:val="22"/>
        </w:rPr>
        <w:t xml:space="preserve">, </w:t>
      </w:r>
      <w:r w:rsidRPr="00345D6A">
        <w:rPr>
          <w:sz w:val="22"/>
        </w:rPr>
        <w:t>contrairement à la règle.</w:t>
      </w:r>
    </w:p>
  </w:footnote>
  <w:footnote w:id="13">
    <w:p w:rsidR="00345D6A" w:rsidRPr="00345D6A" w:rsidRDefault="00345D6A" w:rsidP="00345D6A">
      <w:pPr>
        <w:pStyle w:val="Notedebasdepage"/>
        <w:ind w:firstLine="284"/>
        <w:jc w:val="both"/>
        <w:rPr>
          <w:sz w:val="22"/>
        </w:rPr>
      </w:pPr>
      <w:r w:rsidRPr="00345D6A">
        <w:rPr>
          <w:rStyle w:val="Appelnotedebasdep"/>
          <w:sz w:val="22"/>
        </w:rPr>
        <w:footnoteRef/>
      </w:r>
      <w:r w:rsidRPr="00345D6A">
        <w:rPr>
          <w:sz w:val="22"/>
        </w:rPr>
        <w:t xml:space="preserve"> L’Ordre de Prémontré était un ordre de chanoines réguliers fondé par saint Norbert au début du XII</w:t>
      </w:r>
      <w:r w:rsidRPr="00345D6A">
        <w:rPr>
          <w:sz w:val="22"/>
          <w:vertAlign w:val="superscript"/>
        </w:rPr>
        <w:t>e</w:t>
      </w:r>
      <w:r w:rsidRPr="00345D6A">
        <w:rPr>
          <w:sz w:val="22"/>
        </w:rPr>
        <w:t xml:space="preserve"> siècle.</w:t>
      </w:r>
    </w:p>
  </w:footnote>
  <w:footnote w:id="14">
    <w:p w:rsidR="00345D6A" w:rsidRPr="00345D6A" w:rsidRDefault="00345D6A" w:rsidP="00345D6A">
      <w:pPr>
        <w:pStyle w:val="Notedebasdepage"/>
        <w:ind w:firstLine="284"/>
        <w:jc w:val="both"/>
        <w:rPr>
          <w:sz w:val="22"/>
        </w:rPr>
      </w:pPr>
      <w:r w:rsidRPr="00345D6A">
        <w:rPr>
          <w:rStyle w:val="Appelnotedebasdep"/>
          <w:sz w:val="22"/>
        </w:rPr>
        <w:footnoteRef/>
      </w:r>
      <w:r w:rsidRPr="00345D6A">
        <w:rPr>
          <w:sz w:val="22"/>
        </w:rPr>
        <w:t xml:space="preserve"> Allusion à la richesse des Cisterciens, née du succès de leurs exploitations rurales.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A29F4"/>
    <w:rsid w:val="000A6A8C"/>
    <w:rsid w:val="00143330"/>
    <w:rsid w:val="001C0477"/>
    <w:rsid w:val="001D5F5D"/>
    <w:rsid w:val="001E2023"/>
    <w:rsid w:val="001E2223"/>
    <w:rsid w:val="001E7116"/>
    <w:rsid w:val="00214B31"/>
    <w:rsid w:val="002208F1"/>
    <w:rsid w:val="0022242E"/>
    <w:rsid w:val="002A12AA"/>
    <w:rsid w:val="002A5AFA"/>
    <w:rsid w:val="002B7B23"/>
    <w:rsid w:val="002C2AB2"/>
    <w:rsid w:val="002D6102"/>
    <w:rsid w:val="0032051E"/>
    <w:rsid w:val="00324D9A"/>
    <w:rsid w:val="00331F6A"/>
    <w:rsid w:val="00345D6A"/>
    <w:rsid w:val="00352850"/>
    <w:rsid w:val="00374FB6"/>
    <w:rsid w:val="003815A9"/>
    <w:rsid w:val="0038253D"/>
    <w:rsid w:val="003F01F7"/>
    <w:rsid w:val="003F427C"/>
    <w:rsid w:val="00443218"/>
    <w:rsid w:val="0045669F"/>
    <w:rsid w:val="00473214"/>
    <w:rsid w:val="004A2FD6"/>
    <w:rsid w:val="004B71C2"/>
    <w:rsid w:val="0053039B"/>
    <w:rsid w:val="00546476"/>
    <w:rsid w:val="00566ECD"/>
    <w:rsid w:val="0056764A"/>
    <w:rsid w:val="005747EE"/>
    <w:rsid w:val="005B250F"/>
    <w:rsid w:val="005C402F"/>
    <w:rsid w:val="005C7534"/>
    <w:rsid w:val="005E37E9"/>
    <w:rsid w:val="005F0217"/>
    <w:rsid w:val="006530F1"/>
    <w:rsid w:val="006D5DE4"/>
    <w:rsid w:val="00712428"/>
    <w:rsid w:val="00721847"/>
    <w:rsid w:val="00762803"/>
    <w:rsid w:val="00787F21"/>
    <w:rsid w:val="007B5E03"/>
    <w:rsid w:val="007D49E5"/>
    <w:rsid w:val="00801B33"/>
    <w:rsid w:val="00803247"/>
    <w:rsid w:val="008059B2"/>
    <w:rsid w:val="008065EA"/>
    <w:rsid w:val="0084289B"/>
    <w:rsid w:val="00890E81"/>
    <w:rsid w:val="008B19FE"/>
    <w:rsid w:val="008B7553"/>
    <w:rsid w:val="008C4B7C"/>
    <w:rsid w:val="00904547"/>
    <w:rsid w:val="009064A4"/>
    <w:rsid w:val="00916C15"/>
    <w:rsid w:val="009B6E4E"/>
    <w:rsid w:val="009C4FBD"/>
    <w:rsid w:val="009D36EC"/>
    <w:rsid w:val="00A0414B"/>
    <w:rsid w:val="00A04B4A"/>
    <w:rsid w:val="00A321CC"/>
    <w:rsid w:val="00A57907"/>
    <w:rsid w:val="00A97ED6"/>
    <w:rsid w:val="00AB3D59"/>
    <w:rsid w:val="00AC6E7A"/>
    <w:rsid w:val="00AF5A2B"/>
    <w:rsid w:val="00B1035C"/>
    <w:rsid w:val="00B31206"/>
    <w:rsid w:val="00B82287"/>
    <w:rsid w:val="00B9605E"/>
    <w:rsid w:val="00BA1CCC"/>
    <w:rsid w:val="00BD4071"/>
    <w:rsid w:val="00BF1585"/>
    <w:rsid w:val="00BF68AF"/>
    <w:rsid w:val="00C41170"/>
    <w:rsid w:val="00C51C85"/>
    <w:rsid w:val="00C65891"/>
    <w:rsid w:val="00C91512"/>
    <w:rsid w:val="00CB29F7"/>
    <w:rsid w:val="00CC1F34"/>
    <w:rsid w:val="00CD4720"/>
    <w:rsid w:val="00CD669D"/>
    <w:rsid w:val="00CF403E"/>
    <w:rsid w:val="00D10091"/>
    <w:rsid w:val="00D63106"/>
    <w:rsid w:val="00D978C4"/>
    <w:rsid w:val="00DD4CBB"/>
    <w:rsid w:val="00E20C72"/>
    <w:rsid w:val="00E46BB1"/>
    <w:rsid w:val="00E65E98"/>
    <w:rsid w:val="00E83E11"/>
    <w:rsid w:val="00EA3358"/>
    <w:rsid w:val="00EA479E"/>
    <w:rsid w:val="00EA7FE2"/>
    <w:rsid w:val="00EB6860"/>
    <w:rsid w:val="00EE5583"/>
    <w:rsid w:val="00F04DE7"/>
    <w:rsid w:val="00F11B36"/>
    <w:rsid w:val="00F2115D"/>
    <w:rsid w:val="00F4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63</cp:revision>
  <dcterms:created xsi:type="dcterms:W3CDTF">2010-03-14T14:48:00Z</dcterms:created>
  <dcterms:modified xsi:type="dcterms:W3CDTF">2010-07-22T13:53:00Z</dcterms:modified>
</cp:coreProperties>
</file>