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E" w:rsidRDefault="00A224DE" w:rsidP="00A224D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A224DE" w:rsidRDefault="00A224DE" w:rsidP="00A224DE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462-476.</w:t>
      </w:r>
    </w:p>
    <w:p w:rsidR="00A224DE" w:rsidRDefault="00A224DE" w:rsidP="00A224DE">
      <w:pPr>
        <w:suppressLineNumbers/>
        <w:spacing w:after="0"/>
        <w:rPr>
          <w:b/>
          <w:iCs/>
          <w:smallCaps/>
          <w:sz w:val="32"/>
          <w:szCs w:val="20"/>
        </w:rPr>
      </w:pPr>
      <w:r w:rsidRPr="00A224DE">
        <w:rPr>
          <w:b/>
          <w:iCs/>
          <w:smallCaps/>
          <w:sz w:val="32"/>
          <w:szCs w:val="20"/>
        </w:rPr>
        <w:t xml:space="preserve">CI ENCOUMENCE </w:t>
      </w:r>
    </w:p>
    <w:p w:rsidR="006C022B" w:rsidRPr="00A224DE" w:rsidRDefault="00A224DE" w:rsidP="00A224DE">
      <w:pPr>
        <w:suppressLineNumbers/>
        <w:spacing w:after="0"/>
        <w:rPr>
          <w:b/>
          <w:iCs/>
          <w:smallCaps/>
          <w:sz w:val="32"/>
          <w:szCs w:val="20"/>
        </w:rPr>
      </w:pPr>
      <w:r w:rsidRPr="00A224DE">
        <w:rPr>
          <w:b/>
          <w:iCs/>
          <w:smallCaps/>
          <w:sz w:val="32"/>
          <w:szCs w:val="20"/>
        </w:rPr>
        <w:t>LI DIZ DES PROPRIETEIZ NOTRE DAME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bCs/>
          <w:iCs/>
          <w:szCs w:val="20"/>
        </w:rPr>
        <w:t>R</w:t>
      </w:r>
      <w:r w:rsidRPr="006C022B">
        <w:rPr>
          <w:iCs/>
          <w:szCs w:val="20"/>
        </w:rPr>
        <w:t>oïne de pitié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Marie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En cui deïtteiz pure et clere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 mortaliteiz se marie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et vierge et fille et mere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Vierge enfantaz le fruit de vie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Fille ton fil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 xml:space="preserve">mere ton peire.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Mout az de nons en prophecie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Si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 a non qui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ait mistere.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suers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 xml:space="preserve">espouze et amie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Au roi qui toz jors fu et ere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verge seche et florie</w:t>
      </w:r>
      <w:r w:rsidR="00A0783B">
        <w:rPr>
          <w:rStyle w:val="Appelnotedebasdep"/>
          <w:iCs/>
          <w:szCs w:val="20"/>
        </w:rPr>
        <w:footnoteReference w:id="2"/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Doulz remedes de mort amere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Hester qui s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umelie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Judit qui biau se pere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Admon en pert sa seignerie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Olofernes le compere.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III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Tu iez et cielz et terre et onde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Par diverse senefiance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Cielz qui done lumiere au monde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Terre qui done soutenance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/>
          <w:iCs/>
          <w:szCs w:val="20"/>
        </w:rPr>
      </w:pPr>
      <w:r w:rsidRPr="006C022B">
        <w:rPr>
          <w:iCs/>
          <w:szCs w:val="20"/>
        </w:rPr>
        <w:t xml:space="preserve">Onde qui les ordures monde. </w:t>
      </w:r>
      <w:r w:rsidRPr="006C022B">
        <w:rPr>
          <w:i/>
          <w:iCs/>
          <w:szCs w:val="20"/>
        </w:rPr>
        <w:t>f. 43 v° 1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pors de notre esperance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Matiere de notre faconde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Argumens de notre creance.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IV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De toi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pucele pure et monde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Porte cloze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arche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aliance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as premiere ne seconde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Deigna naître par sa poissance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Cil qui noz anemis vergonde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jaians de double sustance</w:t>
      </w:r>
      <w:r w:rsidR="00A0783B">
        <w:rPr>
          <w:rStyle w:val="Appelnotedebasdep"/>
          <w:iCs/>
          <w:szCs w:val="20"/>
        </w:rPr>
        <w:footnoteReference w:id="3"/>
      </w:r>
      <w:r w:rsidRPr="006C022B">
        <w:rPr>
          <w:iCs/>
          <w:szCs w:val="20"/>
        </w:rPr>
        <w:t xml:space="preserve">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lastRenderedPageBreak/>
        <w:t xml:space="preserve">Il fu la pierre et tu la fonde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de Golie prist venjance.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 de sens enluminee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as le trayteur traÿ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as souz tes plantes triblee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teste dou serpent haÿ.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com eschiele ordenee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le pooir as envaÿ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De la beste desfiguree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Par cui li nostre dechay.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yez Rachel la desirree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la droite Sarraÿ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la toison arouzee</w:t>
      </w:r>
      <w:r w:rsidR="00A0783B">
        <w:rPr>
          <w:rStyle w:val="Appelnotedebasdep"/>
          <w:iCs/>
          <w:szCs w:val="20"/>
        </w:rPr>
        <w:footnoteReference w:id="4"/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yez li bouchons Synaÿ.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Dou saint Espir fuz enseintee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toi vint il et ombra y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Tant que tu fuz chambre clamee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Au roi de gloire Adonaÿ.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De toi sanz ta char entameir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Nasqui li bers de haut parage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Por le mal serpent enframeir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nos tenoit en grief servage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venoit les armes tenteir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en voloit panre autre gage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Por les chetives affameir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sa chartre antive et ombrage.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VIII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 xml:space="preserve">toi doit reclameir </w:t>
      </w:r>
      <w:r w:rsidRPr="006C022B">
        <w:rPr>
          <w:i/>
          <w:iCs/>
          <w:szCs w:val="20"/>
        </w:rPr>
        <w:t>f. 43 v°2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tempeste et en grant orage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estoile de la meir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Tu iez a nos neiz et rivage.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Toi doit hon servir et ameir.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flors de 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umain linage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li colons senz ameir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porte as cheitiz lor message.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IX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Seule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sanz peir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a cui s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ancline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Li noblois dou haut consistoire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(Bien se tient a ferme racine)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lastRenderedPageBreak/>
        <w:t xml:space="preserve">Jamais ne charra ta memoire.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finz de nostre ruÿne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Que mort estions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est la voire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Solaux qui le monde enlumine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Lune sanz lueur transitoire.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sale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chambre et cortine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Liz et trones au Roi de gloire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Thrones de jame pure et fine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or esmerei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de blanc yvoire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Recovriers de notre saisine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Maisons de pais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tors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ajutoire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Plantains</w:t>
      </w:r>
      <w:r w:rsidR="00A0783B">
        <w:rPr>
          <w:rStyle w:val="Appelnotedebasdep"/>
          <w:iCs/>
          <w:szCs w:val="20"/>
        </w:rPr>
        <w:footnoteReference w:id="5"/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olive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fleurs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espine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Cyprés et palme de victoire.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la verge de fumee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aromat remis en ardure</w:t>
      </w:r>
      <w:r w:rsidR="00A0783B">
        <w:rPr>
          <w:rStyle w:val="Appelnotedebasdep"/>
          <w:iCs/>
          <w:szCs w:val="20"/>
        </w:rPr>
        <w:footnoteReference w:id="6"/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Qui par le desert iez montee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El ciel seur toute creature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Vigne de noble fruit chargee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Sanz humainne cultiveüre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Violete non violee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Cortilz touz enceint a closture</w:t>
      </w:r>
      <w:r w:rsidR="00A0783B">
        <w:rPr>
          <w:rStyle w:val="Appelnotedebasdep"/>
          <w:iCs/>
          <w:szCs w:val="20"/>
        </w:rPr>
        <w:footnoteReference w:id="7"/>
      </w:r>
      <w:r w:rsidRPr="006C022B">
        <w:rPr>
          <w:iCs/>
          <w:szCs w:val="20"/>
        </w:rPr>
        <w:t>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  <w:lang w:val="en-US"/>
        </w:rPr>
      </w:pPr>
      <w:r w:rsidRPr="006C022B">
        <w:rPr>
          <w:iCs/>
          <w:szCs w:val="20"/>
          <w:lang w:val="en-US"/>
        </w:rPr>
        <w:t>XII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  <w:lang w:val="en-US"/>
        </w:rPr>
      </w:pPr>
      <w:r w:rsidRPr="006C022B">
        <w:rPr>
          <w:iCs/>
          <w:szCs w:val="20"/>
          <w:lang w:val="en-US"/>
        </w:rPr>
        <w:t xml:space="preserve">A saint Jehan fu demoutree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encellance de ta figure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De .XII. estoiles coronee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soleux est ta couverture</w:t>
      </w:r>
      <w:r w:rsidR="00A0783B">
        <w:rPr>
          <w:iCs/>
          <w:szCs w:val="20"/>
        </w:rPr>
        <w:t xml:space="preserve">, </w:t>
      </w:r>
      <w:r w:rsidRPr="006C022B">
        <w:rPr>
          <w:i/>
          <w:iCs/>
          <w:szCs w:val="20"/>
        </w:rPr>
        <w:t>f. 44 r° 1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lune souz tes peiz pozee</w:t>
      </w:r>
      <w:r w:rsidR="00A0783B">
        <w:rPr>
          <w:rStyle w:val="Appelnotedebasdep"/>
          <w:iCs/>
          <w:szCs w:val="20"/>
        </w:rPr>
        <w:footnoteReference w:id="8"/>
      </w:r>
      <w:r w:rsidRPr="006C022B">
        <w:rPr>
          <w:iCs/>
          <w:szCs w:val="20"/>
        </w:rPr>
        <w:t xml:space="preserve">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Se nos senefie a droiture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Que sor nos serez essaucee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seur fortune et seur nature.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XIII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chatiaux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roche hautainne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Qui ne crient ost ne sorvenue.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Tu iez li puis et la fontainne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Dont notre vie est soutenue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lastRenderedPageBreak/>
        <w:t xml:space="preserve">Li firmamenz de cui alainne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Verdure est en terre espandue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Aube qui le jor nos amainne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Turtre qui ses amors ne mue.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XIV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Tu iez roïne souverainne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De diverses coleurs vestue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estoile promerainne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meilleurs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la plus chier tenue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cui la deïteiz souvrainne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Por nos sauveir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a recondue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Sa lumiere et son rai demainne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Si com li solaux en la nue.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Citeiz cloze a tours mac[e]ïzes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maulz qui les maulz acravente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receüz est en tes lices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Pou li chaut c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il pluet ou c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il vente.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la raansons des vices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repoz aprés la tormente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purgatoires des malices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confors de 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arme dolente.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XVI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as des vertuz les promisces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est tes droiz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est ta propre rente.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aigles et li fenisces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dou soleil reprent jovente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Larriz de fleurs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celle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espices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Baumes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kanele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encens et mente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Notre </w:t>
      </w:r>
      <w:r w:rsidRPr="000524AE">
        <w:rPr>
          <w:iCs/>
          <w:szCs w:val="20"/>
        </w:rPr>
        <w:t>paradix de delices</w:t>
      </w:r>
      <w:r w:rsidR="00A0783B">
        <w:rPr>
          <w:iCs/>
          <w:szCs w:val="20"/>
        </w:rPr>
        <w:t xml:space="preserve">, </w:t>
      </w:r>
      <w:r w:rsidRPr="000524AE">
        <w:rPr>
          <w:i/>
          <w:iCs/>
          <w:szCs w:val="20"/>
        </w:rPr>
        <w:t>f. 44 r°2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Notre esperance et notre atente.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XVII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 de la haute citei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 cui tuit portent reverance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Tuit estïenz deseritei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Par une general sentance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en as le mont aquitei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saluz de notre essence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Balaiz de notre vanitei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Cribles de notre concience.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XVIII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Temples de sainte Trinitei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Terre empreignie sanz semance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lumiere de veritei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aumaires de sapience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lastRenderedPageBreak/>
        <w:t>Et ysopes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umilitei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li cedres de providence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Et li lyx de virginitei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li roze de paciance.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XIX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Maudite fu fame et blamee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ot fruit anciennement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Mais ainz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en fuz espoantee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Ainz voas a Dieu qui ne ment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Que ta virgineteiz gardee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seroi[t] pardurablement.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Ce fu la premiere voee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Mout te vint de grant hardement.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Tantost te fu grace donee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De gardeir ton veu purement.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Ton cuer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 xml:space="preserve">ton cors et ta pencee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Saisit Diex a soi proprement.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ce qu tu fus saluee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Vout Diex moutrer apertement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Tu iez Eva la bestornee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de voit et d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entendement.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Ne porroie en nule meniere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De tes nons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conbien qu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 pensasse</w:t>
      </w:r>
      <w:r w:rsidR="00A0783B">
        <w:rPr>
          <w:iCs/>
          <w:szCs w:val="20"/>
        </w:rPr>
        <w:t xml:space="preserve">, </w:t>
      </w:r>
      <w:r w:rsidRPr="006C022B">
        <w:rPr>
          <w:i/>
          <w:iCs/>
          <w:szCs w:val="20"/>
        </w:rPr>
        <w:t>f. 44 v° 1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Tant dire que plus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 affiere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Se toute ma vie i usasse.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Mais de tes joies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dame chiere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Ne lairoie que ne contasse.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saluz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ce fu la premiere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lors t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apelas baasse</w:t>
      </w:r>
      <w:r w:rsidR="00A0783B">
        <w:rPr>
          <w:rStyle w:val="Appelnotedebasdep"/>
          <w:iCs/>
          <w:szCs w:val="20"/>
        </w:rPr>
        <w:footnoteReference w:id="9"/>
      </w:r>
      <w:r w:rsidRPr="006C022B">
        <w:rPr>
          <w:iCs/>
          <w:szCs w:val="20"/>
        </w:rPr>
        <w:t>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XXII</w:t>
      </w:r>
    </w:p>
    <w:p w:rsidR="009522B0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Ne fus orguilleuze ne fiere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Ainz t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umelias tot a masse.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Por ce vint la haute lumiere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En toi qu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ele te vit si basse.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Lors fus ausi com la verriere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Par ou li raiz dou soloil passe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El n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est pas por ce mainz entiere</w:t>
      </w:r>
      <w:r w:rsidR="00A0783B">
        <w:rPr>
          <w:iCs/>
          <w:szCs w:val="20"/>
        </w:rPr>
        <w:t xml:space="preserve">, </w:t>
      </w:r>
    </w:p>
    <w:p w:rsidR="006C022B" w:rsidRPr="00A0783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il ne la perce ne ne quasse</w:t>
      </w:r>
      <w:r w:rsidR="00A0783B">
        <w:rPr>
          <w:rStyle w:val="Appelnotedebasdep"/>
          <w:iCs/>
          <w:szCs w:val="20"/>
        </w:rPr>
        <w:footnoteReference w:id="10"/>
      </w:r>
      <w:r w:rsidRPr="006C022B">
        <w:rPr>
          <w:iCs/>
          <w:szCs w:val="20"/>
        </w:rPr>
        <w:t>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XXIII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lastRenderedPageBreak/>
        <w:t xml:space="preserve">La premiere fu de tes joies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Quant ton creatour conceüz.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La seconde fu totes voies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Quant par Elyzabeth seüs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Que le fil Dieu enfanteroies.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tierce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quant enfant eüz</w:t>
      </w:r>
      <w:r w:rsidR="00A0783B">
        <w:rPr>
          <w:iCs/>
          <w:szCs w:val="20"/>
        </w:rPr>
        <w:t xml:space="preserve"> ;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Sens pechié conceü 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avoies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cens doleur de li geüz.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XXIV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 la quarte te mervilloies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Quant tu veïz et tu seüs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Que li troi roi si longues voies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Li vindrent offrir lor treüz.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Au temple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quant ton fil offroies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Ta quinte joie receüz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Quant par saint Symeon savoies </w:t>
      </w:r>
    </w:p>
    <w:p w:rsidR="006C022B" w:rsidRPr="006C022B" w:rsidRDefault="006C022B" w:rsidP="00D47231">
      <w:pPr>
        <w:spacing w:after="0"/>
        <w:ind w:firstLine="283"/>
        <w:rPr>
          <w:i/>
          <w:iCs/>
          <w:szCs w:val="20"/>
        </w:rPr>
      </w:pPr>
      <w:r w:rsidRPr="006C022B">
        <w:rPr>
          <w:iCs/>
          <w:szCs w:val="20"/>
        </w:rPr>
        <w:t xml:space="preserve">Que tes filz ert </w:t>
      </w:r>
      <w:r w:rsidRPr="006C022B">
        <w:rPr>
          <w:i/>
          <w:iCs/>
          <w:szCs w:val="20"/>
        </w:rPr>
        <w:t>homo Deus.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XXV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seite puis que fuz assise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O 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Aignel par compassion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Qui por nos avoit s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arme mise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Quant revesqui comme lyons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Et tu o lui en iteil guise. </w:t>
      </w:r>
      <w:r w:rsidRPr="006C022B">
        <w:rPr>
          <w:i/>
          <w:iCs/>
          <w:szCs w:val="20"/>
        </w:rPr>
        <w:t>f. 44 v°2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septime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Ascension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Quant la chars qu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il ot en toi prize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Fit el trone devision.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XXVI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eutime par iteil devise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Quant par sa sainte anoncion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Dou saint Esperit fus emprise.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La nuevime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t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>Asompsion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 xml:space="preserve">Quant en arme et en cors assise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Fus sor toute creacion.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XXVII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cui toz li mondes prise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Par tes .IX. joies te prions</w:t>
      </w:r>
      <w:r w:rsidR="00A0783B">
        <w:rPr>
          <w:iCs/>
          <w:szCs w:val="20"/>
        </w:rPr>
        <w:t xml:space="preserve"> :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Aïde nos par ta franchise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Et par ta sainte noncion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Qu</w:t>
      </w:r>
      <w:r w:rsidR="00A0783B">
        <w:rPr>
          <w:iCs/>
          <w:szCs w:val="20"/>
        </w:rPr>
        <w:t>’</w:t>
      </w:r>
      <w:r w:rsidRPr="006C022B">
        <w:rPr>
          <w:iCs/>
          <w:szCs w:val="20"/>
        </w:rPr>
        <w:t xml:space="preserve">au darreain jor dou Juïse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O les .IX. ordres mansion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Nos doint en cele haute Eglyze</w:t>
      </w:r>
      <w:r w:rsidR="00A0783B">
        <w:rPr>
          <w:iCs/>
          <w:szCs w:val="20"/>
        </w:rPr>
        <w:t xml:space="preserve">, </w:t>
      </w:r>
    </w:p>
    <w:p w:rsidR="006C022B" w:rsidRPr="006C022B" w:rsidRDefault="006C022B" w:rsidP="00D47231">
      <w:pPr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Dame</w:t>
      </w:r>
      <w:r w:rsidR="00A0783B">
        <w:rPr>
          <w:iCs/>
          <w:szCs w:val="20"/>
        </w:rPr>
        <w:t xml:space="preserve">, </w:t>
      </w:r>
      <w:r w:rsidRPr="006C022B">
        <w:rPr>
          <w:iCs/>
          <w:szCs w:val="20"/>
        </w:rPr>
        <w:t>par ta devocion.</w:t>
      </w:r>
    </w:p>
    <w:p w:rsidR="006C022B" w:rsidRPr="006C022B" w:rsidRDefault="006C022B" w:rsidP="00D47231">
      <w:pPr>
        <w:suppressLineNumbers/>
        <w:spacing w:after="0"/>
        <w:ind w:firstLine="283"/>
        <w:rPr>
          <w:iCs/>
          <w:szCs w:val="20"/>
        </w:rPr>
      </w:pPr>
    </w:p>
    <w:p w:rsidR="006C022B" w:rsidRDefault="006C022B" w:rsidP="00D47231">
      <w:pPr>
        <w:suppressLineNumbers/>
        <w:spacing w:after="0"/>
        <w:ind w:firstLine="283"/>
        <w:rPr>
          <w:iCs/>
          <w:szCs w:val="20"/>
        </w:rPr>
      </w:pPr>
      <w:r w:rsidRPr="006C022B">
        <w:rPr>
          <w:iCs/>
          <w:szCs w:val="20"/>
        </w:rPr>
        <w:t>Amen. Explicit.</w:t>
      </w:r>
    </w:p>
    <w:p w:rsidR="00D47231" w:rsidRDefault="00D47231" w:rsidP="00D47231">
      <w:pPr>
        <w:suppressLineNumbers/>
        <w:spacing w:after="0"/>
        <w:ind w:firstLine="283"/>
        <w:rPr>
          <w:iCs/>
          <w:szCs w:val="20"/>
        </w:rPr>
      </w:pPr>
    </w:p>
    <w:p w:rsidR="00D47231" w:rsidRDefault="00D47231" w:rsidP="00D47231">
      <w:pPr>
        <w:suppressLineNumbers/>
        <w:spacing w:after="0"/>
        <w:ind w:firstLine="283"/>
        <w:rPr>
          <w:iCs/>
          <w:szCs w:val="20"/>
        </w:rPr>
      </w:pPr>
    </w:p>
    <w:p w:rsidR="00D47231" w:rsidRPr="00D47231" w:rsidRDefault="00D47231" w:rsidP="00D47231">
      <w:pPr>
        <w:suppressLineNumbers/>
        <w:spacing w:after="0"/>
        <w:ind w:firstLine="283"/>
        <w:jc w:val="both"/>
        <w:rPr>
          <w:i/>
          <w:iCs/>
          <w:szCs w:val="20"/>
        </w:rPr>
      </w:pPr>
      <w:r w:rsidRPr="00D47231">
        <w:rPr>
          <w:i/>
          <w:iCs/>
          <w:szCs w:val="20"/>
        </w:rPr>
        <w:t>Ce poème figure, avec des variantes sensibles, dans 18 manuscrits. On donne ici le texte de C</w:t>
      </w:r>
      <w:r w:rsidRPr="00D47231">
        <w:rPr>
          <w:iCs/>
          <w:szCs w:val="20"/>
        </w:rPr>
        <w:t xml:space="preserve">, f. 43 r°, </w:t>
      </w:r>
      <w:r w:rsidRPr="00D47231">
        <w:rPr>
          <w:i/>
          <w:iCs/>
          <w:szCs w:val="20"/>
        </w:rPr>
        <w:t>en signalant seulement les leçons qui ont été rejetées ou corrigées à partir d’autres manuscrits.</w:t>
      </w:r>
    </w:p>
    <w:p w:rsidR="00D47231" w:rsidRPr="00D47231" w:rsidRDefault="00D47231" w:rsidP="00D47231">
      <w:pPr>
        <w:suppressLineNumbers/>
        <w:spacing w:after="0"/>
        <w:ind w:firstLine="283"/>
        <w:jc w:val="both"/>
        <w:rPr>
          <w:i/>
          <w:iCs/>
          <w:szCs w:val="20"/>
        </w:rPr>
      </w:pPr>
    </w:p>
    <w:p w:rsidR="00D47231" w:rsidRPr="00D47231" w:rsidRDefault="00D47231" w:rsidP="00D47231">
      <w:pPr>
        <w:suppressLineNumbers/>
        <w:spacing w:after="0"/>
        <w:ind w:firstLine="283"/>
        <w:jc w:val="both"/>
        <w:rPr>
          <w:iCs/>
          <w:szCs w:val="20"/>
        </w:rPr>
      </w:pPr>
      <w:r w:rsidRPr="00D47231">
        <w:rPr>
          <w:b/>
          <w:iCs/>
          <w:szCs w:val="20"/>
        </w:rPr>
        <w:t>18</w:t>
      </w:r>
      <w:r w:rsidRPr="00D47231">
        <w:rPr>
          <w:iCs/>
          <w:szCs w:val="20"/>
        </w:rPr>
        <w:t xml:space="preserve">. diverses signifiances - </w:t>
      </w:r>
      <w:r w:rsidRPr="00D47231">
        <w:rPr>
          <w:b/>
          <w:iCs/>
          <w:szCs w:val="20"/>
        </w:rPr>
        <w:t>27</w:t>
      </w:r>
      <w:r w:rsidRPr="00D47231">
        <w:rPr>
          <w:iCs/>
          <w:szCs w:val="20"/>
        </w:rPr>
        <w:t xml:space="preserve">. n’es - </w:t>
      </w:r>
      <w:r w:rsidRPr="00D47231">
        <w:rPr>
          <w:b/>
          <w:iCs/>
          <w:szCs w:val="20"/>
        </w:rPr>
        <w:t>60</w:t>
      </w:r>
      <w:r w:rsidRPr="00D47231">
        <w:rPr>
          <w:iCs/>
          <w:szCs w:val="20"/>
        </w:rPr>
        <w:t xml:space="preserve">. </w:t>
      </w:r>
      <w:r w:rsidRPr="00D47231">
        <w:rPr>
          <w:i/>
          <w:iCs/>
          <w:szCs w:val="20"/>
        </w:rPr>
        <w:t xml:space="preserve">On a conservé la leçon de C, bien que </w:t>
      </w:r>
      <w:r w:rsidRPr="00D47231">
        <w:rPr>
          <w:iCs/>
          <w:szCs w:val="20"/>
        </w:rPr>
        <w:t xml:space="preserve">a nos </w:t>
      </w:r>
      <w:r w:rsidRPr="00D47231">
        <w:rPr>
          <w:i/>
          <w:iCs/>
          <w:szCs w:val="20"/>
        </w:rPr>
        <w:t xml:space="preserve">soit peut-être le résultat d’une mauvaise lecture du mot </w:t>
      </w:r>
      <w:r w:rsidRPr="00D47231">
        <w:rPr>
          <w:iCs/>
          <w:szCs w:val="20"/>
        </w:rPr>
        <w:t>ancre</w:t>
      </w:r>
      <w:r w:rsidRPr="00D47231">
        <w:rPr>
          <w:i/>
          <w:iCs/>
          <w:szCs w:val="20"/>
        </w:rPr>
        <w:t xml:space="preserve">, qui figure dans d’autres manuscrits - </w:t>
      </w:r>
      <w:r w:rsidRPr="00D47231">
        <w:rPr>
          <w:b/>
          <w:iCs/>
          <w:szCs w:val="20"/>
        </w:rPr>
        <w:t>80</w:t>
      </w:r>
      <w:r w:rsidRPr="00D47231">
        <w:rPr>
          <w:iCs/>
          <w:szCs w:val="20"/>
        </w:rPr>
        <w:t xml:space="preserve">. de justoire - </w:t>
      </w:r>
      <w:r w:rsidRPr="00D47231">
        <w:rPr>
          <w:b/>
          <w:iCs/>
          <w:szCs w:val="20"/>
        </w:rPr>
        <w:t>113</w:t>
      </w:r>
      <w:r w:rsidRPr="00D47231">
        <w:rPr>
          <w:iCs/>
          <w:szCs w:val="20"/>
        </w:rPr>
        <w:t xml:space="preserve">. macizes - </w:t>
      </w:r>
      <w:r w:rsidRPr="00D47231">
        <w:rPr>
          <w:b/>
          <w:iCs/>
          <w:szCs w:val="20"/>
        </w:rPr>
        <w:t>141</w:t>
      </w:r>
      <w:r w:rsidRPr="00D47231">
        <w:rPr>
          <w:iCs/>
          <w:szCs w:val="20"/>
        </w:rPr>
        <w:t xml:space="preserve">. de sapience - </w:t>
      </w:r>
      <w:r w:rsidRPr="00D47231">
        <w:rPr>
          <w:b/>
          <w:iCs/>
          <w:szCs w:val="20"/>
        </w:rPr>
        <w:t>155</w:t>
      </w:r>
      <w:r w:rsidRPr="00D47231">
        <w:rPr>
          <w:iCs/>
          <w:szCs w:val="20"/>
        </w:rPr>
        <w:t xml:space="preserve">. purement - </w:t>
      </w:r>
      <w:r w:rsidRPr="00D47231">
        <w:rPr>
          <w:b/>
          <w:iCs/>
          <w:szCs w:val="20"/>
        </w:rPr>
        <w:t>204</w:t>
      </w:r>
      <w:r w:rsidRPr="00D47231">
        <w:rPr>
          <w:iCs/>
          <w:szCs w:val="20"/>
        </w:rPr>
        <w:t xml:space="preserve">. t’asompsions - </w:t>
      </w:r>
      <w:r w:rsidRPr="00D47231">
        <w:rPr>
          <w:b/>
          <w:iCs/>
          <w:szCs w:val="20"/>
        </w:rPr>
        <w:t>208</w:t>
      </w:r>
      <w:r w:rsidRPr="00D47231">
        <w:rPr>
          <w:iCs/>
          <w:szCs w:val="20"/>
        </w:rPr>
        <w:t>. prions</w:t>
      </w:r>
    </w:p>
    <w:sectPr w:rsidR="00D47231" w:rsidRPr="00D47231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81" w:rsidRDefault="005D2481" w:rsidP="00803247">
      <w:pPr>
        <w:spacing w:after="0" w:line="240" w:lineRule="auto"/>
      </w:pPr>
      <w:r>
        <w:separator/>
      </w:r>
    </w:p>
  </w:endnote>
  <w:endnote w:type="continuationSeparator" w:id="1">
    <w:p w:rsidR="005D2481" w:rsidRDefault="005D2481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81" w:rsidRDefault="005D2481" w:rsidP="00803247">
      <w:pPr>
        <w:spacing w:after="0" w:line="240" w:lineRule="auto"/>
      </w:pPr>
      <w:r>
        <w:separator/>
      </w:r>
    </w:p>
  </w:footnote>
  <w:footnote w:type="continuationSeparator" w:id="1">
    <w:p w:rsidR="005D2481" w:rsidRDefault="005D2481" w:rsidP="00803247">
      <w:pPr>
        <w:spacing w:after="0" w:line="240" w:lineRule="auto"/>
      </w:pPr>
      <w:r>
        <w:continuationSeparator/>
      </w:r>
    </w:p>
  </w:footnote>
  <w:footnote w:id="2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La Vierge est le rameau bourgeonnant d’Aaron </w:t>
      </w:r>
      <w:r w:rsidRPr="00A0783B">
        <w:rPr>
          <w:iCs/>
          <w:sz w:val="22"/>
        </w:rPr>
        <w:t>(</w:t>
      </w:r>
      <w:r w:rsidRPr="00A0783B">
        <w:rPr>
          <w:i/>
          <w:iCs/>
          <w:sz w:val="22"/>
        </w:rPr>
        <w:t xml:space="preserve">Nombres </w:t>
      </w:r>
      <w:r w:rsidRPr="00A0783B">
        <w:rPr>
          <w:iCs/>
          <w:sz w:val="22"/>
        </w:rPr>
        <w:t xml:space="preserve">17, </w:t>
      </w:r>
      <w:r w:rsidRPr="00A0783B">
        <w:rPr>
          <w:sz w:val="22"/>
        </w:rPr>
        <w:t>16-26).</w:t>
      </w:r>
    </w:p>
  </w:footnote>
  <w:footnote w:id="3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Application au Christ du Psaume 18, 6 (version d’après celle des Septante) : </w:t>
      </w:r>
      <w:r w:rsidRPr="00A0783B">
        <w:rPr>
          <w:i/>
          <w:iCs/>
          <w:sz w:val="22"/>
        </w:rPr>
        <w:t xml:space="preserve">Exultavit ut gigans ad currendam viam </w:t>
      </w:r>
      <w:r w:rsidRPr="00A0783B">
        <w:rPr>
          <w:iCs/>
          <w:sz w:val="22"/>
        </w:rPr>
        <w:t>(«</w:t>
      </w:r>
      <w:r w:rsidRPr="00A0783B">
        <w:rPr>
          <w:i/>
          <w:iCs/>
          <w:sz w:val="22"/>
        </w:rPr>
        <w:t xml:space="preserve"> </w:t>
      </w:r>
      <w:r w:rsidRPr="00A0783B">
        <w:rPr>
          <w:sz w:val="22"/>
        </w:rPr>
        <w:t>Il se réjouit, comme un géant qu’il est, de courir sa carrière »). La double nature est, évidem</w:t>
      </w:r>
      <w:r w:rsidRPr="00A0783B">
        <w:rPr>
          <w:sz w:val="22"/>
        </w:rPr>
        <w:softHyphen/>
        <w:t>ment, la nature divine et la nature humaine, réunies dans le Christ.</w:t>
      </w:r>
    </w:p>
  </w:footnote>
  <w:footnote w:id="4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La toison de Gédéon </w:t>
      </w:r>
      <w:r w:rsidRPr="00A0783B">
        <w:rPr>
          <w:iCs/>
          <w:sz w:val="22"/>
        </w:rPr>
        <w:t>(</w:t>
      </w:r>
      <w:r w:rsidRPr="00A0783B">
        <w:rPr>
          <w:i/>
          <w:iCs/>
          <w:sz w:val="22"/>
        </w:rPr>
        <w:t xml:space="preserve">Juges </w:t>
      </w:r>
      <w:r w:rsidRPr="00A0783B">
        <w:rPr>
          <w:sz w:val="22"/>
        </w:rPr>
        <w:t>6, 36-40), symbole traditionnel de la virginité de Marie, d’après une interprétation étayée par Ps. 71, 6 et Isaïe 45, 8.</w:t>
      </w:r>
    </w:p>
  </w:footnote>
  <w:footnote w:id="5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Mustanoja corrige </w:t>
      </w:r>
      <w:r w:rsidRPr="00A0783B">
        <w:rPr>
          <w:i/>
          <w:iCs/>
          <w:sz w:val="22"/>
        </w:rPr>
        <w:t xml:space="preserve">Plantains </w:t>
      </w:r>
      <w:r w:rsidRPr="00A0783B">
        <w:rPr>
          <w:sz w:val="22"/>
        </w:rPr>
        <w:t xml:space="preserve">en </w:t>
      </w:r>
      <w:r w:rsidRPr="00A0783B">
        <w:rPr>
          <w:i/>
          <w:iCs/>
          <w:sz w:val="22"/>
        </w:rPr>
        <w:t xml:space="preserve">Platans </w:t>
      </w:r>
      <w:r w:rsidRPr="00A0783B">
        <w:rPr>
          <w:sz w:val="22"/>
        </w:rPr>
        <w:t xml:space="preserve">(Platane), en considérant que le texte s’inspire </w:t>
      </w:r>
      <w:r w:rsidRPr="00A0783B">
        <w:rPr>
          <w:iCs/>
          <w:sz w:val="22"/>
        </w:rPr>
        <w:t>d’</w:t>
      </w:r>
      <w:r w:rsidRPr="00A0783B">
        <w:rPr>
          <w:i/>
          <w:iCs/>
          <w:sz w:val="22"/>
        </w:rPr>
        <w:t xml:space="preserve">Ecclésiastique </w:t>
      </w:r>
      <w:r w:rsidRPr="00A0783B">
        <w:rPr>
          <w:sz w:val="22"/>
        </w:rPr>
        <w:t xml:space="preserve">24, 19 : </w:t>
      </w:r>
      <w:r w:rsidRPr="00A0783B">
        <w:rPr>
          <w:i/>
          <w:iCs/>
          <w:sz w:val="22"/>
        </w:rPr>
        <w:t xml:space="preserve">Quasi oliva speciosa in campis et quasi platanus exaltata sum juxta aquam in plateis </w:t>
      </w:r>
      <w:r w:rsidRPr="00A0783B">
        <w:rPr>
          <w:iCs/>
          <w:sz w:val="22"/>
        </w:rPr>
        <w:t>(«</w:t>
      </w:r>
      <w:r w:rsidRPr="00A0783B">
        <w:rPr>
          <w:i/>
          <w:iCs/>
          <w:sz w:val="22"/>
        </w:rPr>
        <w:t xml:space="preserve"> </w:t>
      </w:r>
      <w:r w:rsidRPr="00A0783B">
        <w:rPr>
          <w:sz w:val="22"/>
        </w:rPr>
        <w:t>J’ai été exaltée (c’est la sagesse qui parle) comme</w:t>
      </w:r>
      <w:r w:rsidR="00693F5B">
        <w:rPr>
          <w:sz w:val="22"/>
        </w:rPr>
        <w:t xml:space="preserve"> </w:t>
      </w:r>
      <w:r w:rsidRPr="00A0783B">
        <w:rPr>
          <w:sz w:val="22"/>
        </w:rPr>
        <w:t xml:space="preserve">un olivier superbe dans les champs, comme un platane près de l’eau sur les places »). Son hypothèse a toute chance d’être juste, mais </w:t>
      </w:r>
      <w:r w:rsidRPr="00A0783B">
        <w:rPr>
          <w:i/>
          <w:iCs/>
          <w:sz w:val="22"/>
        </w:rPr>
        <w:t xml:space="preserve">Plantain </w:t>
      </w:r>
      <w:r w:rsidRPr="00A0783B">
        <w:rPr>
          <w:sz w:val="22"/>
        </w:rPr>
        <w:t>donne en soi un sens satisfaisant, puisque le plantain était utilisé comme plante médicinale et que le mot se trouve employé dans ce sens.</w:t>
      </w:r>
    </w:p>
  </w:footnote>
  <w:footnote w:id="6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Cf. </w:t>
      </w:r>
      <w:r w:rsidRPr="00A0783B">
        <w:rPr>
          <w:i/>
          <w:iCs/>
          <w:sz w:val="22"/>
        </w:rPr>
        <w:t xml:space="preserve">Cant. </w:t>
      </w:r>
      <w:r w:rsidRPr="00A0783B">
        <w:rPr>
          <w:sz w:val="22"/>
        </w:rPr>
        <w:t>3, 8.</w:t>
      </w:r>
    </w:p>
  </w:footnote>
  <w:footnote w:id="7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Le </w:t>
      </w:r>
      <w:r w:rsidRPr="00A0783B">
        <w:rPr>
          <w:i/>
          <w:iCs/>
          <w:sz w:val="22"/>
        </w:rPr>
        <w:t xml:space="preserve">hortus conclusus </w:t>
      </w:r>
      <w:r w:rsidRPr="00A0783B">
        <w:rPr>
          <w:sz w:val="22"/>
        </w:rPr>
        <w:t xml:space="preserve">de </w:t>
      </w:r>
      <w:r w:rsidRPr="00A0783B">
        <w:rPr>
          <w:i/>
          <w:iCs/>
          <w:sz w:val="22"/>
        </w:rPr>
        <w:t xml:space="preserve">Cant. </w:t>
      </w:r>
      <w:r w:rsidRPr="00A0783B">
        <w:rPr>
          <w:sz w:val="22"/>
        </w:rPr>
        <w:t xml:space="preserve">4, 12, repris par l’antienne de la nativité de la Vierge </w:t>
      </w:r>
      <w:r w:rsidRPr="00A0783B">
        <w:rPr>
          <w:iCs/>
          <w:sz w:val="22"/>
        </w:rPr>
        <w:t>(</w:t>
      </w:r>
      <w:r w:rsidRPr="00A0783B">
        <w:rPr>
          <w:i/>
          <w:iCs/>
          <w:sz w:val="22"/>
        </w:rPr>
        <w:t>Hortus conclusus est Dei genitrix, f</w:t>
      </w:r>
      <w:r w:rsidR="007019C7">
        <w:rPr>
          <w:i/>
          <w:iCs/>
          <w:sz w:val="22"/>
        </w:rPr>
        <w:t>o</w:t>
      </w:r>
      <w:r w:rsidRPr="00A0783B">
        <w:rPr>
          <w:i/>
          <w:iCs/>
          <w:sz w:val="22"/>
        </w:rPr>
        <w:t xml:space="preserve">ns signatus </w:t>
      </w:r>
      <w:r w:rsidRPr="00A0783B">
        <w:rPr>
          <w:iCs/>
          <w:sz w:val="22"/>
        </w:rPr>
        <w:t>: «</w:t>
      </w:r>
      <w:r w:rsidRPr="00A0783B">
        <w:rPr>
          <w:i/>
          <w:iCs/>
          <w:sz w:val="22"/>
        </w:rPr>
        <w:t xml:space="preserve"> </w:t>
      </w:r>
      <w:r w:rsidRPr="00A0783B">
        <w:rPr>
          <w:sz w:val="22"/>
        </w:rPr>
        <w:t>La mère de Dieu est un jardin fermé, une fontaine scellée »).</w:t>
      </w:r>
    </w:p>
  </w:footnote>
  <w:footnote w:id="8">
    <w:p w:rsidR="00A0783B" w:rsidRPr="00A0783B" w:rsidRDefault="00A0783B" w:rsidP="00A0783B">
      <w:pPr>
        <w:pStyle w:val="Notedebasdepage"/>
        <w:ind w:firstLine="284"/>
        <w:jc w:val="both"/>
        <w:rPr>
          <w:i/>
          <w:iCs/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On reconnaît la Femme de </w:t>
      </w:r>
      <w:r w:rsidRPr="00A0783B">
        <w:rPr>
          <w:iCs/>
          <w:sz w:val="22"/>
        </w:rPr>
        <w:t>l’</w:t>
      </w:r>
      <w:r w:rsidRPr="00A0783B">
        <w:rPr>
          <w:i/>
          <w:iCs/>
          <w:sz w:val="22"/>
        </w:rPr>
        <w:t>Apocalypse</w:t>
      </w:r>
      <w:r w:rsidRPr="00A0783B">
        <w:rPr>
          <w:iCs/>
          <w:sz w:val="22"/>
        </w:rPr>
        <w:t xml:space="preserve"> 12, 1.</w:t>
      </w:r>
    </w:p>
  </w:footnote>
  <w:footnote w:id="9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Luc 1, 38 : </w:t>
      </w:r>
      <w:r w:rsidRPr="00A0783B">
        <w:rPr>
          <w:i/>
          <w:iCs/>
          <w:sz w:val="22"/>
        </w:rPr>
        <w:t>Ecce ancilla Domini, fiat mihi secundum verbum tuum</w:t>
      </w:r>
      <w:r w:rsidRPr="00A0783B">
        <w:rPr>
          <w:iCs/>
          <w:sz w:val="22"/>
        </w:rPr>
        <w:t xml:space="preserve"> («</w:t>
      </w:r>
      <w:r w:rsidRPr="00A0783B">
        <w:rPr>
          <w:i/>
          <w:iCs/>
          <w:sz w:val="22"/>
        </w:rPr>
        <w:t xml:space="preserve"> </w:t>
      </w:r>
      <w:r w:rsidRPr="00A0783B">
        <w:rPr>
          <w:sz w:val="22"/>
        </w:rPr>
        <w:t>Je suis la servante du Seigneur : qu’il me soit fait selon ta volonté »).</w:t>
      </w:r>
    </w:p>
  </w:footnote>
  <w:footnote w:id="10">
    <w:p w:rsidR="00A0783B" w:rsidRPr="00A0783B" w:rsidRDefault="00A0783B" w:rsidP="00A0783B">
      <w:pPr>
        <w:pStyle w:val="Notedebasdepage"/>
        <w:ind w:firstLine="284"/>
        <w:jc w:val="both"/>
        <w:rPr>
          <w:sz w:val="22"/>
        </w:rPr>
      </w:pPr>
      <w:r w:rsidRPr="00A0783B">
        <w:rPr>
          <w:rStyle w:val="Appelnotedebasdep"/>
          <w:sz w:val="22"/>
        </w:rPr>
        <w:footnoteRef/>
      </w:r>
      <w:r w:rsidRPr="00A0783B">
        <w:rPr>
          <w:sz w:val="22"/>
        </w:rPr>
        <w:t xml:space="preserve"> Cf. </w:t>
      </w:r>
      <w:r w:rsidRPr="00A0783B">
        <w:rPr>
          <w:i/>
          <w:iCs/>
          <w:sz w:val="22"/>
        </w:rPr>
        <w:t xml:space="preserve">Théophile </w:t>
      </w:r>
      <w:r w:rsidRPr="00A0783B">
        <w:rPr>
          <w:sz w:val="22"/>
        </w:rPr>
        <w:t xml:space="preserve">492-497 et </w:t>
      </w:r>
      <w:r w:rsidRPr="00A0783B">
        <w:rPr>
          <w:i/>
          <w:iCs/>
          <w:sz w:val="22"/>
        </w:rPr>
        <w:t xml:space="preserve">C’est de Notre Dame </w:t>
      </w:r>
      <w:r w:rsidRPr="00A0783B">
        <w:rPr>
          <w:sz w:val="22"/>
        </w:rPr>
        <w:t>37-41.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51F9C"/>
    <w:rsid w:val="000524AE"/>
    <w:rsid w:val="000654AB"/>
    <w:rsid w:val="00072312"/>
    <w:rsid w:val="000A29F4"/>
    <w:rsid w:val="000A6A8C"/>
    <w:rsid w:val="00143330"/>
    <w:rsid w:val="001A5671"/>
    <w:rsid w:val="001C0477"/>
    <w:rsid w:val="001D5F5D"/>
    <w:rsid w:val="001E2223"/>
    <w:rsid w:val="001E7116"/>
    <w:rsid w:val="0021197F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B1917"/>
    <w:rsid w:val="003C7F08"/>
    <w:rsid w:val="003F427C"/>
    <w:rsid w:val="00443218"/>
    <w:rsid w:val="00473214"/>
    <w:rsid w:val="004A2FD6"/>
    <w:rsid w:val="004B71C2"/>
    <w:rsid w:val="0053039B"/>
    <w:rsid w:val="00536774"/>
    <w:rsid w:val="00544DFB"/>
    <w:rsid w:val="00546476"/>
    <w:rsid w:val="00557586"/>
    <w:rsid w:val="00566ECD"/>
    <w:rsid w:val="005747EE"/>
    <w:rsid w:val="00577808"/>
    <w:rsid w:val="005B250F"/>
    <w:rsid w:val="005C7534"/>
    <w:rsid w:val="005D2481"/>
    <w:rsid w:val="005F0217"/>
    <w:rsid w:val="00625C66"/>
    <w:rsid w:val="006530F1"/>
    <w:rsid w:val="00693F5B"/>
    <w:rsid w:val="0069760C"/>
    <w:rsid w:val="006B1ACD"/>
    <w:rsid w:val="006C022B"/>
    <w:rsid w:val="006D5DE4"/>
    <w:rsid w:val="007019C7"/>
    <w:rsid w:val="00706B40"/>
    <w:rsid w:val="00762803"/>
    <w:rsid w:val="00774C6E"/>
    <w:rsid w:val="00787F21"/>
    <w:rsid w:val="007B5E03"/>
    <w:rsid w:val="007E35F2"/>
    <w:rsid w:val="00801B33"/>
    <w:rsid w:val="00803247"/>
    <w:rsid w:val="00810885"/>
    <w:rsid w:val="00890E81"/>
    <w:rsid w:val="008B19FE"/>
    <w:rsid w:val="008B7553"/>
    <w:rsid w:val="008C4B7C"/>
    <w:rsid w:val="00904547"/>
    <w:rsid w:val="009064A4"/>
    <w:rsid w:val="009522B0"/>
    <w:rsid w:val="00A0414B"/>
    <w:rsid w:val="00A04B4A"/>
    <w:rsid w:val="00A0783B"/>
    <w:rsid w:val="00A224DE"/>
    <w:rsid w:val="00A321CC"/>
    <w:rsid w:val="00A57907"/>
    <w:rsid w:val="00A97ED6"/>
    <w:rsid w:val="00AB3D59"/>
    <w:rsid w:val="00AC6E7A"/>
    <w:rsid w:val="00AF5A2B"/>
    <w:rsid w:val="00B1035C"/>
    <w:rsid w:val="00B138E0"/>
    <w:rsid w:val="00B31206"/>
    <w:rsid w:val="00B31D47"/>
    <w:rsid w:val="00B82287"/>
    <w:rsid w:val="00B84D02"/>
    <w:rsid w:val="00B9681D"/>
    <w:rsid w:val="00BF68AF"/>
    <w:rsid w:val="00C41170"/>
    <w:rsid w:val="00C65891"/>
    <w:rsid w:val="00CB29F7"/>
    <w:rsid w:val="00CC1F34"/>
    <w:rsid w:val="00CD4720"/>
    <w:rsid w:val="00CF403E"/>
    <w:rsid w:val="00D10091"/>
    <w:rsid w:val="00D47231"/>
    <w:rsid w:val="00D63106"/>
    <w:rsid w:val="00D978C4"/>
    <w:rsid w:val="00DD4CBB"/>
    <w:rsid w:val="00E360E3"/>
    <w:rsid w:val="00E46BB1"/>
    <w:rsid w:val="00E65E98"/>
    <w:rsid w:val="00E82A39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1115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64</cp:revision>
  <dcterms:created xsi:type="dcterms:W3CDTF">2010-03-14T14:48:00Z</dcterms:created>
  <dcterms:modified xsi:type="dcterms:W3CDTF">2010-07-22T13:53:00Z</dcterms:modified>
</cp:coreProperties>
</file>